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A74A4" w14:textId="56E271F7" w:rsidR="004B44C4" w:rsidRPr="00AA1146" w:rsidRDefault="00682A56" w:rsidP="004B44C4">
      <w:pPr>
        <w:tabs>
          <w:tab w:val="right" w:pos="9781"/>
          <w:tab w:val="right" w:pos="13323"/>
        </w:tabs>
        <w:spacing w:before="60" w:after="60"/>
        <w:outlineLvl w:val="0"/>
        <w:rPr>
          <w:rFonts w:ascii="Arial" w:eastAsia="MS Mincho" w:hAnsi="Arial" w:cs="Arial"/>
          <w:b/>
          <w:highlight w:val="yellow"/>
        </w:rPr>
      </w:pPr>
      <w:r w:rsidRPr="00682A56">
        <w:rPr>
          <w:rFonts w:ascii="Arial" w:eastAsia="MS Mincho" w:hAnsi="Arial" w:cs="Arial"/>
          <w:b/>
        </w:rPr>
        <w:t>3GPP TSG-RAN WG4 Meeting #110bis</w:t>
      </w:r>
      <w:r w:rsidR="004B44C4" w:rsidRPr="0000647F">
        <w:rPr>
          <w:rFonts w:ascii="Arial" w:eastAsia="MS Mincho" w:hAnsi="Arial" w:cs="Arial"/>
          <w:b/>
        </w:rPr>
        <w:tab/>
      </w:r>
      <w:r w:rsidR="00694EBA" w:rsidRPr="0000647F">
        <w:rPr>
          <w:rFonts w:ascii="Arial" w:eastAsia="MS Mincho" w:hAnsi="Arial" w:cs="Arial"/>
          <w:b/>
        </w:rPr>
        <w:t>R4-2</w:t>
      </w:r>
      <w:r w:rsidR="00D15969" w:rsidRPr="0000647F">
        <w:rPr>
          <w:rFonts w:ascii="Arial" w:eastAsia="MS Mincho" w:hAnsi="Arial" w:cs="Arial"/>
          <w:b/>
        </w:rPr>
        <w:t>4</w:t>
      </w:r>
      <w:r w:rsidR="0000647F" w:rsidRPr="0000647F">
        <w:rPr>
          <w:rFonts w:ascii="Arial" w:eastAsia="MS Mincho" w:hAnsi="Arial" w:cs="Arial"/>
          <w:b/>
        </w:rPr>
        <w:t>04927</w:t>
      </w:r>
    </w:p>
    <w:p w14:paraId="70098EB8" w14:textId="05F8AC84" w:rsidR="004B44C4" w:rsidRPr="00450425" w:rsidRDefault="00682A56" w:rsidP="004B44C4">
      <w:pPr>
        <w:tabs>
          <w:tab w:val="right" w:pos="9781"/>
          <w:tab w:val="right" w:pos="13323"/>
        </w:tabs>
        <w:spacing w:before="60" w:after="60"/>
        <w:outlineLvl w:val="0"/>
        <w:rPr>
          <w:rFonts w:ascii="Arial" w:eastAsia="宋体" w:hAnsi="Arial" w:cs="Arial"/>
          <w:b/>
        </w:rPr>
      </w:pPr>
      <w:r w:rsidRPr="00682A56">
        <w:rPr>
          <w:rFonts w:ascii="Arial" w:eastAsia="MS Mincho" w:hAnsi="Arial" w:cs="Arial"/>
          <w:b/>
        </w:rPr>
        <w:t>Changsha, China, 15th – 19th April, 2024</w:t>
      </w:r>
    </w:p>
    <w:p w14:paraId="155BA110" w14:textId="77777777" w:rsidR="002F499E" w:rsidRPr="004B44C4" w:rsidRDefault="002F499E" w:rsidP="00712CC1">
      <w:pPr>
        <w:tabs>
          <w:tab w:val="left" w:pos="1985"/>
        </w:tabs>
        <w:spacing w:after="120"/>
        <w:jc w:val="both"/>
        <w:rPr>
          <w:rFonts w:ascii="Arial" w:hAnsi="Arial" w:cs="Arial"/>
          <w:b/>
          <w:sz w:val="22"/>
          <w:szCs w:val="22"/>
        </w:rPr>
      </w:pPr>
    </w:p>
    <w:p w14:paraId="038E9536" w14:textId="6FB8E68C" w:rsidR="00712CC1" w:rsidRPr="00466343"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7D4FD7">
        <w:rPr>
          <w:rFonts w:ascii="Arial" w:hAnsi="Arial" w:cs="Arial"/>
          <w:b/>
          <w:sz w:val="22"/>
          <w:szCs w:val="22"/>
        </w:rPr>
        <w:t>9</w:t>
      </w:r>
      <w:r w:rsidR="001515A2" w:rsidRPr="00466343">
        <w:rPr>
          <w:rFonts w:ascii="Arial" w:hAnsi="Arial" w:cs="Arial"/>
          <w:b/>
          <w:sz w:val="22"/>
          <w:szCs w:val="22"/>
        </w:rPr>
        <w:t>.</w:t>
      </w:r>
      <w:r w:rsidR="007D4FD7">
        <w:rPr>
          <w:rFonts w:ascii="Arial" w:hAnsi="Arial" w:cs="Arial"/>
          <w:b/>
          <w:sz w:val="22"/>
          <w:szCs w:val="22"/>
        </w:rPr>
        <w:t>14</w:t>
      </w:r>
      <w:r w:rsidR="001515A2" w:rsidRPr="00466343">
        <w:rPr>
          <w:rFonts w:ascii="Arial" w:hAnsi="Arial" w:cs="Arial"/>
          <w:b/>
          <w:sz w:val="22"/>
          <w:szCs w:val="22"/>
        </w:rPr>
        <w:t>.</w:t>
      </w:r>
      <w:r w:rsidR="007D4FD7">
        <w:rPr>
          <w:rFonts w:ascii="Arial" w:hAnsi="Arial" w:cs="Arial"/>
          <w:b/>
          <w:sz w:val="22"/>
          <w:szCs w:val="22"/>
        </w:rPr>
        <w:t>4</w:t>
      </w:r>
    </w:p>
    <w:p w14:paraId="0FFEF949" w14:textId="76F92093" w:rsidR="00712CC1" w:rsidRPr="00466343" w:rsidRDefault="00712CC1" w:rsidP="00712CC1">
      <w:pPr>
        <w:tabs>
          <w:tab w:val="left" w:pos="1985"/>
        </w:tabs>
        <w:spacing w:after="120"/>
        <w:jc w:val="both"/>
        <w:rPr>
          <w:rFonts w:ascii="Arial" w:hAnsi="Arial" w:cs="Arial"/>
          <w:sz w:val="22"/>
          <w:szCs w:val="22"/>
        </w:rPr>
      </w:pPr>
      <w:r w:rsidRPr="00466343">
        <w:rPr>
          <w:rFonts w:ascii="Arial" w:hAnsi="Arial" w:cs="Arial"/>
          <w:b/>
          <w:sz w:val="22"/>
          <w:szCs w:val="22"/>
        </w:rPr>
        <w:t>Source:</w:t>
      </w:r>
      <w:r w:rsidRPr="00466343">
        <w:rPr>
          <w:rFonts w:ascii="Arial" w:hAnsi="Arial" w:cs="Arial"/>
          <w:b/>
          <w:sz w:val="22"/>
          <w:szCs w:val="22"/>
        </w:rPr>
        <w:tab/>
      </w:r>
      <w:r w:rsidR="003A1BD9" w:rsidRPr="00466343">
        <w:rPr>
          <w:rFonts w:ascii="Arial" w:hAnsi="Arial" w:cs="Arial"/>
          <w:b/>
          <w:sz w:val="22"/>
          <w:szCs w:val="22"/>
        </w:rPr>
        <w:t>OPPO</w:t>
      </w:r>
    </w:p>
    <w:p w14:paraId="43AE0FA1" w14:textId="4C911142" w:rsidR="00712CC1" w:rsidRPr="00662C95" w:rsidRDefault="00712CC1" w:rsidP="00494761">
      <w:pPr>
        <w:tabs>
          <w:tab w:val="left" w:pos="1985"/>
        </w:tabs>
        <w:spacing w:after="120"/>
        <w:jc w:val="both"/>
        <w:rPr>
          <w:rFonts w:ascii="Arial" w:hAnsi="Arial" w:cs="Arial"/>
          <w:b/>
          <w:sz w:val="22"/>
          <w:szCs w:val="22"/>
        </w:rPr>
      </w:pPr>
      <w:r w:rsidRPr="00466343">
        <w:rPr>
          <w:rFonts w:ascii="Arial" w:hAnsi="Arial" w:cs="Arial"/>
          <w:b/>
          <w:sz w:val="22"/>
          <w:szCs w:val="22"/>
        </w:rPr>
        <w:t>Title:</w:t>
      </w:r>
      <w:r w:rsidRPr="00466343">
        <w:rPr>
          <w:rFonts w:ascii="Arial" w:hAnsi="Arial" w:cs="Arial"/>
          <w:b/>
          <w:sz w:val="22"/>
          <w:szCs w:val="22"/>
        </w:rPr>
        <w:tab/>
      </w:r>
      <w:r w:rsidR="00E52B7F" w:rsidRPr="00466343">
        <w:rPr>
          <w:rFonts w:ascii="Arial" w:hAnsi="Arial" w:cs="Arial"/>
          <w:b/>
          <w:sz w:val="22"/>
          <w:szCs w:val="22"/>
        </w:rPr>
        <w:t xml:space="preserve">Discussion on </w:t>
      </w:r>
      <w:r w:rsidR="007D4FD7">
        <w:rPr>
          <w:rFonts w:ascii="Arial" w:hAnsi="Arial" w:cs="Arial"/>
          <w:b/>
          <w:sz w:val="22"/>
          <w:szCs w:val="22"/>
        </w:rPr>
        <w:t>core</w:t>
      </w:r>
      <w:r w:rsidR="00E52B7F" w:rsidRPr="00466343">
        <w:rPr>
          <w:rFonts w:ascii="Arial" w:hAnsi="Arial" w:cs="Arial"/>
          <w:b/>
          <w:sz w:val="22"/>
          <w:szCs w:val="22"/>
        </w:rPr>
        <w:t xml:space="preserve"> requirements for </w:t>
      </w:r>
      <w:r w:rsidR="007D4FD7">
        <w:rPr>
          <w:rFonts w:ascii="Arial" w:hAnsi="Arial" w:cs="Arial"/>
          <w:b/>
          <w:sz w:val="22"/>
          <w:szCs w:val="22"/>
        </w:rPr>
        <w:t>LP-WU</w:t>
      </w:r>
      <w:r w:rsidR="00F81B5C">
        <w:rPr>
          <w:rFonts w:ascii="Arial" w:hAnsi="Arial" w:cs="Arial"/>
          <w:b/>
          <w:sz w:val="22"/>
          <w:szCs w:val="22"/>
        </w:rPr>
        <w:t>S</w:t>
      </w:r>
      <w:r w:rsidR="007D4FD7">
        <w:rPr>
          <w:rFonts w:ascii="Arial" w:hAnsi="Arial" w:cs="Arial"/>
          <w:b/>
          <w:sz w:val="22"/>
          <w:szCs w:val="22"/>
        </w:rPr>
        <w:t>/WU</w:t>
      </w:r>
      <w:r w:rsidR="00F81B5C">
        <w:rPr>
          <w:rFonts w:ascii="Arial" w:hAnsi="Arial" w:cs="Arial"/>
          <w:b/>
          <w:sz w:val="22"/>
          <w:szCs w:val="22"/>
        </w:rPr>
        <w:t>R</w:t>
      </w:r>
    </w:p>
    <w:p w14:paraId="079A707A" w14:textId="3C882E1D"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FE6AD1" w:rsidRPr="00FE6AD1">
        <w:rPr>
          <w:rFonts w:ascii="Arial" w:hAnsi="Arial" w:cs="Arial"/>
          <w:b/>
          <w:sz w:val="22"/>
          <w:szCs w:val="22"/>
        </w:rPr>
        <w:t>Approval</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69A48CEF" w14:textId="38ED68BF" w:rsidR="004F479A" w:rsidRPr="00476F73" w:rsidRDefault="00D955EA" w:rsidP="00BC76F5">
      <w:pPr>
        <w:spacing w:after="120"/>
        <w:jc w:val="both"/>
        <w:rPr>
          <w:sz w:val="20"/>
          <w:lang w:val="en-GB"/>
        </w:rPr>
      </w:pPr>
      <w:r w:rsidRPr="00476F73">
        <w:rPr>
          <w:sz w:val="20"/>
          <w:lang w:val="en-GB"/>
        </w:rPr>
        <w:t>RANP #103 meeting revised the WID: Low-power wake-up signal and receiver for NR (LP-WUS/WUR)</w:t>
      </w:r>
      <w:r w:rsidR="00E358E5" w:rsidRPr="00476F73">
        <w:rPr>
          <w:sz w:val="20"/>
          <w:lang w:val="en-GB"/>
        </w:rPr>
        <w:t xml:space="preserve"> [1] and necessary RRM impacts are expected to be discussed from this RAN4 meeting. T</w:t>
      </w:r>
      <w:r w:rsidR="004F479A" w:rsidRPr="00476F73">
        <w:rPr>
          <w:sz w:val="20"/>
          <w:lang w:val="en-GB"/>
        </w:rPr>
        <w:t xml:space="preserve">his </w:t>
      </w:r>
      <w:r w:rsidR="009C5147" w:rsidRPr="00476F73">
        <w:rPr>
          <w:sz w:val="20"/>
          <w:lang w:val="en-GB"/>
        </w:rPr>
        <w:t xml:space="preserve">contribution will </w:t>
      </w:r>
      <w:r w:rsidR="004F479A" w:rsidRPr="00476F73">
        <w:rPr>
          <w:sz w:val="20"/>
          <w:lang w:val="en-GB"/>
        </w:rPr>
        <w:t xml:space="preserve">provide our </w:t>
      </w:r>
      <w:r w:rsidR="000B43E1" w:rsidRPr="00476F73">
        <w:rPr>
          <w:sz w:val="20"/>
          <w:lang w:val="en-GB"/>
        </w:rPr>
        <w:t xml:space="preserve">initial </w:t>
      </w:r>
      <w:r w:rsidR="004F479A" w:rsidRPr="00476F73">
        <w:rPr>
          <w:sz w:val="20"/>
          <w:lang w:val="en-GB"/>
        </w:rPr>
        <w:t>consideration</w:t>
      </w:r>
      <w:r w:rsidR="000B43E1" w:rsidRPr="00476F73">
        <w:rPr>
          <w:sz w:val="20"/>
          <w:lang w:val="en-GB"/>
        </w:rPr>
        <w:t>s</w:t>
      </w:r>
      <w:r w:rsidR="004F479A" w:rsidRPr="00476F73">
        <w:rPr>
          <w:sz w:val="20"/>
          <w:lang w:val="en-GB"/>
        </w:rPr>
        <w:t xml:space="preserve"> on </w:t>
      </w:r>
      <w:r w:rsidR="00F8135B" w:rsidRPr="00476F73">
        <w:rPr>
          <w:sz w:val="20"/>
          <w:lang w:val="en-GB"/>
        </w:rPr>
        <w:t>this topic</w:t>
      </w:r>
      <w:r w:rsidR="004F479A" w:rsidRPr="00476F73">
        <w:rPr>
          <w:sz w:val="20"/>
          <w:lang w:val="en-GB"/>
        </w:rPr>
        <w:t>.</w:t>
      </w:r>
      <w:r w:rsidR="00B237DD" w:rsidRPr="00476F73">
        <w:rPr>
          <w:sz w:val="20"/>
          <w:lang w:val="en-GB"/>
        </w:rPr>
        <w:t xml:space="preserve"> </w:t>
      </w:r>
    </w:p>
    <w:p w14:paraId="6F578878" w14:textId="4E1BC59B" w:rsidR="00352A71" w:rsidRDefault="004B44C4" w:rsidP="00952CCD">
      <w:pPr>
        <w:pStyle w:val="10"/>
        <w:numPr>
          <w:ilvl w:val="0"/>
          <w:numId w:val="10"/>
        </w:numPr>
        <w:pBdr>
          <w:top w:val="single" w:sz="12" w:space="2" w:color="auto"/>
        </w:pBdr>
        <w:jc w:val="both"/>
        <w:rPr>
          <w:sz w:val="32"/>
        </w:rPr>
      </w:pPr>
      <w:r>
        <w:rPr>
          <w:sz w:val="32"/>
        </w:rPr>
        <w:t>Discussion</w:t>
      </w:r>
    </w:p>
    <w:tbl>
      <w:tblPr>
        <w:tblStyle w:val="aff"/>
        <w:tblW w:w="0" w:type="auto"/>
        <w:tblLook w:val="04A0" w:firstRow="1" w:lastRow="0" w:firstColumn="1" w:lastColumn="0" w:noHBand="0" w:noVBand="1"/>
      </w:tblPr>
      <w:tblGrid>
        <w:gridCol w:w="9629"/>
      </w:tblGrid>
      <w:tr w:rsidR="00476F73" w:rsidRPr="00476F73" w14:paraId="5082BDD7" w14:textId="77777777" w:rsidTr="00476F73">
        <w:tc>
          <w:tcPr>
            <w:tcW w:w="9629" w:type="dxa"/>
          </w:tcPr>
          <w:p w14:paraId="4154D333" w14:textId="77777777" w:rsidR="00476F73" w:rsidRPr="00476F73" w:rsidRDefault="00476F73" w:rsidP="00103567">
            <w:pPr>
              <w:numPr>
                <w:ilvl w:val="0"/>
                <w:numId w:val="34"/>
              </w:numPr>
              <w:tabs>
                <w:tab w:val="left" w:pos="720"/>
              </w:tabs>
              <w:overflowPunct w:val="0"/>
              <w:autoSpaceDE w:val="0"/>
              <w:autoSpaceDN w:val="0"/>
              <w:adjustRightInd w:val="0"/>
              <w:spacing w:beforeLines="50" w:before="120" w:after="0"/>
              <w:ind w:hanging="357"/>
              <w:textAlignment w:val="baseline"/>
              <w:rPr>
                <w:bCs/>
                <w:sz w:val="20"/>
                <w:szCs w:val="20"/>
              </w:rPr>
            </w:pPr>
            <w:r w:rsidRPr="00476F73">
              <w:rPr>
                <w:bCs/>
                <w:sz w:val="20"/>
                <w:szCs w:val="20"/>
                <w:lang w:bidi="ar"/>
              </w:rPr>
              <w:t>For IDLE/INACTIVE modes</w:t>
            </w:r>
          </w:p>
          <w:p w14:paraId="6E371075" w14:textId="77777777" w:rsidR="00476F73" w:rsidRPr="00476F73" w:rsidRDefault="00476F73" w:rsidP="00103567">
            <w:pPr>
              <w:numPr>
                <w:ilvl w:val="1"/>
                <w:numId w:val="34"/>
              </w:numPr>
              <w:tabs>
                <w:tab w:val="left" w:pos="1440"/>
              </w:tabs>
              <w:overflowPunct w:val="0"/>
              <w:autoSpaceDE w:val="0"/>
              <w:autoSpaceDN w:val="0"/>
              <w:adjustRightInd w:val="0"/>
              <w:spacing w:beforeLines="50" w:before="120" w:after="0"/>
              <w:ind w:hanging="357"/>
              <w:textAlignment w:val="baseline"/>
              <w:rPr>
                <w:bCs/>
                <w:sz w:val="20"/>
                <w:szCs w:val="20"/>
                <w:lang w:bidi="ar"/>
              </w:rPr>
            </w:pPr>
            <w:r w:rsidRPr="00476F73">
              <w:rPr>
                <w:bCs/>
                <w:sz w:val="20"/>
                <w:szCs w:val="20"/>
                <w:lang w:bidi="ar"/>
              </w:rPr>
              <w:t xml:space="preserve">Specify procedure and configuration of LP-WUS indicating paging monitoring triggered by LP-WUS, including at least configuration, sub-grouping and entry/exit condition for LP-WUS monitoring </w:t>
            </w:r>
            <w:r w:rsidRPr="00476F73">
              <w:rPr>
                <w:rFonts w:hint="eastAsia"/>
                <w:bCs/>
                <w:sz w:val="20"/>
                <w:szCs w:val="20"/>
                <w:lang w:bidi="ar"/>
              </w:rPr>
              <w:t xml:space="preserve">(RAN2, </w:t>
            </w:r>
            <w:r w:rsidRPr="00476F73">
              <w:rPr>
                <w:bCs/>
                <w:sz w:val="20"/>
                <w:szCs w:val="20"/>
                <w:lang w:bidi="ar"/>
              </w:rPr>
              <w:t>R</w:t>
            </w:r>
            <w:r w:rsidRPr="00476F73">
              <w:rPr>
                <w:rFonts w:hint="eastAsia"/>
                <w:bCs/>
                <w:sz w:val="20"/>
                <w:szCs w:val="20"/>
                <w:lang w:bidi="ar"/>
              </w:rPr>
              <w:t>AN1,</w:t>
            </w:r>
            <w:r w:rsidRPr="00476F73">
              <w:rPr>
                <w:bCs/>
                <w:sz w:val="20"/>
                <w:szCs w:val="20"/>
                <w:lang w:bidi="ar"/>
              </w:rPr>
              <w:t xml:space="preserve"> </w:t>
            </w:r>
            <w:r w:rsidRPr="00476F73">
              <w:rPr>
                <w:rFonts w:hint="eastAsia"/>
                <w:bCs/>
                <w:sz w:val="20"/>
                <w:szCs w:val="20"/>
                <w:lang w:bidi="ar"/>
              </w:rPr>
              <w:t>RAN3, RAN4)</w:t>
            </w:r>
          </w:p>
          <w:p w14:paraId="517F5CE7" w14:textId="77777777" w:rsidR="00476F73" w:rsidRPr="00476F73" w:rsidRDefault="00476F73" w:rsidP="00103567">
            <w:pPr>
              <w:numPr>
                <w:ilvl w:val="1"/>
                <w:numId w:val="34"/>
              </w:numPr>
              <w:tabs>
                <w:tab w:val="left" w:pos="1440"/>
              </w:tabs>
              <w:overflowPunct w:val="0"/>
              <w:autoSpaceDE w:val="0"/>
              <w:autoSpaceDN w:val="0"/>
              <w:adjustRightInd w:val="0"/>
              <w:spacing w:beforeLines="50" w:before="120" w:after="0"/>
              <w:ind w:hanging="357"/>
              <w:textAlignment w:val="baseline"/>
              <w:rPr>
                <w:bCs/>
                <w:sz w:val="20"/>
                <w:szCs w:val="20"/>
              </w:rPr>
            </w:pPr>
            <w:r w:rsidRPr="00476F73">
              <w:rPr>
                <w:bCs/>
                <w:sz w:val="20"/>
                <w:szCs w:val="20"/>
                <w:lang w:bidi="ar"/>
              </w:rPr>
              <w:t xml:space="preserve">Specify LP-SS with periodicity with </w:t>
            </w:r>
            <w:proofErr w:type="spellStart"/>
            <w:r w:rsidRPr="00476F73">
              <w:rPr>
                <w:bCs/>
                <w:sz w:val="20"/>
                <w:szCs w:val="20"/>
                <w:lang w:bidi="ar"/>
              </w:rPr>
              <w:t>Yms</w:t>
            </w:r>
            <w:proofErr w:type="spellEnd"/>
            <w:r w:rsidRPr="00476F73">
              <w:rPr>
                <w:bCs/>
                <w:sz w:val="20"/>
                <w:szCs w:val="20"/>
                <w:lang w:bidi="ar"/>
              </w:rPr>
              <w:t xml:space="preserve"> for LP-WUR, for synchronization and/or RRM for serving cell. (RAN1, RAN4)</w:t>
            </w:r>
          </w:p>
          <w:p w14:paraId="1E1BE243" w14:textId="77777777" w:rsidR="00476F73" w:rsidRPr="00476F73" w:rsidRDefault="00476F73" w:rsidP="00103567">
            <w:pPr>
              <w:numPr>
                <w:ilvl w:val="2"/>
                <w:numId w:val="34"/>
              </w:numPr>
              <w:tabs>
                <w:tab w:val="left" w:pos="2160"/>
              </w:tabs>
              <w:overflowPunct w:val="0"/>
              <w:autoSpaceDE w:val="0"/>
              <w:autoSpaceDN w:val="0"/>
              <w:adjustRightInd w:val="0"/>
              <w:spacing w:beforeLines="50" w:before="120" w:after="0"/>
              <w:ind w:hanging="357"/>
              <w:textAlignment w:val="baseline"/>
              <w:rPr>
                <w:bCs/>
                <w:sz w:val="20"/>
                <w:szCs w:val="20"/>
              </w:rPr>
            </w:pPr>
            <w:r w:rsidRPr="00476F73">
              <w:rPr>
                <w:bCs/>
                <w:sz w:val="20"/>
                <w:szCs w:val="20"/>
                <w:lang w:bidi="ar"/>
              </w:rPr>
              <w:t>LP-SS is based on OOK-1 and/or OOK-4 waveform with or without overlaid OFDM sequences. Further down selection between with and without overlaid OFDM sequences is to be done within WI.</w:t>
            </w:r>
          </w:p>
          <w:p w14:paraId="2EC3DDBC" w14:textId="77777777" w:rsidR="00476F73" w:rsidRPr="00476F73" w:rsidRDefault="00476F73" w:rsidP="00103567">
            <w:pPr>
              <w:numPr>
                <w:ilvl w:val="2"/>
                <w:numId w:val="34"/>
              </w:numPr>
              <w:tabs>
                <w:tab w:val="left" w:pos="2160"/>
              </w:tabs>
              <w:overflowPunct w:val="0"/>
              <w:autoSpaceDE w:val="0"/>
              <w:autoSpaceDN w:val="0"/>
              <w:adjustRightInd w:val="0"/>
              <w:spacing w:beforeLines="50" w:before="120" w:after="0"/>
              <w:ind w:hanging="357"/>
              <w:textAlignment w:val="baseline"/>
              <w:rPr>
                <w:bCs/>
                <w:color w:val="000000"/>
                <w:sz w:val="20"/>
                <w:szCs w:val="20"/>
                <w:lang w:bidi="ar"/>
              </w:rPr>
            </w:pPr>
            <w:r w:rsidRPr="00476F73">
              <w:rPr>
                <w:bCs/>
                <w:color w:val="000000"/>
                <w:sz w:val="20"/>
                <w:szCs w:val="20"/>
                <w:lang w:bidi="ar"/>
              </w:rPr>
              <w:t>Note: For LP-WUR that can receive existing PSS/SSS, existing PSS/SSS can be used for synchronization and RRM instead of LP-SS.</w:t>
            </w:r>
          </w:p>
          <w:p w14:paraId="2B1E5462" w14:textId="77777777" w:rsidR="00476F73" w:rsidRPr="00476F73" w:rsidRDefault="00476F73" w:rsidP="00103567">
            <w:pPr>
              <w:numPr>
                <w:ilvl w:val="2"/>
                <w:numId w:val="34"/>
              </w:numPr>
              <w:tabs>
                <w:tab w:val="left" w:pos="2160"/>
              </w:tabs>
              <w:overflowPunct w:val="0"/>
              <w:autoSpaceDE w:val="0"/>
              <w:autoSpaceDN w:val="0"/>
              <w:adjustRightInd w:val="0"/>
              <w:spacing w:beforeLines="50" w:before="120" w:after="0"/>
              <w:ind w:hanging="357"/>
              <w:textAlignment w:val="baseline"/>
              <w:rPr>
                <w:bCs/>
                <w:sz w:val="20"/>
                <w:szCs w:val="20"/>
                <w:lang w:bidi="ar"/>
              </w:rPr>
            </w:pPr>
            <w:r w:rsidRPr="00476F73">
              <w:rPr>
                <w:bCs/>
                <w:sz w:val="20"/>
                <w:szCs w:val="20"/>
                <w:lang w:bidi="ar"/>
              </w:rPr>
              <w:t>Y will be decided within WI. 320ms is the start point.</w:t>
            </w:r>
          </w:p>
          <w:p w14:paraId="034A3292" w14:textId="773A614D" w:rsidR="00476F73" w:rsidRPr="00476F73" w:rsidRDefault="00476F73" w:rsidP="00103567">
            <w:pPr>
              <w:numPr>
                <w:ilvl w:val="1"/>
                <w:numId w:val="34"/>
              </w:numPr>
              <w:tabs>
                <w:tab w:val="left" w:pos="1440"/>
              </w:tabs>
              <w:overflowPunct w:val="0"/>
              <w:autoSpaceDE w:val="0"/>
              <w:autoSpaceDN w:val="0"/>
              <w:adjustRightInd w:val="0"/>
              <w:spacing w:beforeLines="50" w:before="120" w:after="0"/>
              <w:ind w:hanging="357"/>
              <w:textAlignment w:val="baseline"/>
              <w:rPr>
                <w:bCs/>
                <w:sz w:val="20"/>
                <w:szCs w:val="20"/>
              </w:rPr>
            </w:pPr>
            <w:r w:rsidRPr="00476F73">
              <w:rPr>
                <w:bCs/>
                <w:sz w:val="20"/>
                <w:szCs w:val="20"/>
                <w:lang w:bidi="ar"/>
              </w:rPr>
              <w:t>Specify further RRM relaxation of UE MR for both serving and neighbor cell measurements, and UE serving cell RRM measurement offloaded from MR to LP-WUR, including the necessary conditions (RAN4, RAN2)</w:t>
            </w:r>
          </w:p>
        </w:tc>
      </w:tr>
      <w:tr w:rsidR="0064398C" w:rsidRPr="00476F73" w14:paraId="251CFDAC" w14:textId="77777777" w:rsidTr="00476F73">
        <w:tc>
          <w:tcPr>
            <w:tcW w:w="9629" w:type="dxa"/>
          </w:tcPr>
          <w:p w14:paraId="66256B20" w14:textId="77777777" w:rsidR="0064398C" w:rsidRPr="001F0760" w:rsidRDefault="0064398C" w:rsidP="00103567">
            <w:pPr>
              <w:rPr>
                <w:b/>
                <w:bCs/>
                <w:sz w:val="20"/>
                <w:szCs w:val="20"/>
                <w:highlight w:val="green"/>
                <w:lang w:eastAsia="x-none"/>
              </w:rPr>
            </w:pPr>
            <w:r w:rsidRPr="001F0760">
              <w:rPr>
                <w:b/>
                <w:bCs/>
                <w:sz w:val="20"/>
                <w:szCs w:val="20"/>
                <w:highlight w:val="green"/>
                <w:lang w:eastAsia="x-none"/>
              </w:rPr>
              <w:t>Agreement</w:t>
            </w:r>
          </w:p>
          <w:p w14:paraId="448BA7C1" w14:textId="77777777" w:rsidR="0064398C" w:rsidRPr="001F0760" w:rsidRDefault="0064398C" w:rsidP="00103567">
            <w:pPr>
              <w:rPr>
                <w:sz w:val="20"/>
                <w:szCs w:val="20"/>
                <w:lang w:eastAsia="x-none"/>
              </w:rPr>
            </w:pPr>
            <w:r w:rsidRPr="001F0760">
              <w:rPr>
                <w:sz w:val="20"/>
                <w:szCs w:val="20"/>
                <w:lang w:eastAsia="x-none"/>
              </w:rPr>
              <w:t>Further study the following options for LP-SS:</w:t>
            </w:r>
          </w:p>
          <w:p w14:paraId="3CAF7DFE" w14:textId="77777777" w:rsidR="0064398C" w:rsidRPr="001F0760" w:rsidRDefault="0064398C" w:rsidP="00103567">
            <w:pPr>
              <w:pStyle w:val="affd"/>
              <w:numPr>
                <w:ilvl w:val="0"/>
                <w:numId w:val="32"/>
              </w:numPr>
              <w:spacing w:line="240" w:lineRule="auto"/>
              <w:ind w:firstLineChars="0"/>
              <w:rPr>
                <w:iCs/>
                <w:sz w:val="20"/>
                <w:szCs w:val="20"/>
              </w:rPr>
            </w:pPr>
            <w:r w:rsidRPr="001F0760">
              <w:rPr>
                <w:iCs/>
                <w:sz w:val="20"/>
                <w:szCs w:val="20"/>
              </w:rPr>
              <w:t xml:space="preserve">Option 1: OOK-1 </w:t>
            </w:r>
          </w:p>
          <w:p w14:paraId="33813BD0" w14:textId="77777777" w:rsidR="0064398C" w:rsidRPr="001F0760" w:rsidRDefault="0064398C" w:rsidP="00103567">
            <w:pPr>
              <w:pStyle w:val="affd"/>
              <w:numPr>
                <w:ilvl w:val="0"/>
                <w:numId w:val="32"/>
              </w:numPr>
              <w:spacing w:line="240" w:lineRule="auto"/>
              <w:ind w:firstLineChars="0"/>
              <w:rPr>
                <w:iCs/>
                <w:sz w:val="20"/>
                <w:szCs w:val="20"/>
              </w:rPr>
            </w:pPr>
            <w:r w:rsidRPr="001F0760">
              <w:rPr>
                <w:iCs/>
                <w:sz w:val="20"/>
                <w:szCs w:val="20"/>
              </w:rPr>
              <w:t>Option 2: OOK-4 with M=1,2,4,[8]</w:t>
            </w:r>
          </w:p>
          <w:p w14:paraId="7FE0596C" w14:textId="77777777" w:rsidR="0064398C" w:rsidRPr="001F0760" w:rsidRDefault="0064398C" w:rsidP="00103567">
            <w:pPr>
              <w:pStyle w:val="affd"/>
              <w:numPr>
                <w:ilvl w:val="0"/>
                <w:numId w:val="32"/>
              </w:numPr>
              <w:spacing w:line="240" w:lineRule="auto"/>
              <w:ind w:firstLineChars="0"/>
              <w:rPr>
                <w:iCs/>
                <w:sz w:val="20"/>
                <w:szCs w:val="20"/>
              </w:rPr>
            </w:pPr>
            <w:r w:rsidRPr="001F0760">
              <w:rPr>
                <w:iCs/>
                <w:sz w:val="20"/>
                <w:szCs w:val="20"/>
              </w:rPr>
              <w:t>The SCS of a CP-OFDM symbol used for LP-SS generation is the same as that used for LP-WUS generation</w:t>
            </w:r>
          </w:p>
          <w:p w14:paraId="5CD393A5" w14:textId="77777777" w:rsidR="0064398C" w:rsidRPr="001F0760" w:rsidRDefault="0064398C" w:rsidP="00103567">
            <w:pPr>
              <w:pStyle w:val="affd"/>
              <w:numPr>
                <w:ilvl w:val="1"/>
                <w:numId w:val="32"/>
              </w:numPr>
              <w:spacing w:line="240" w:lineRule="auto"/>
              <w:ind w:firstLineChars="0"/>
              <w:rPr>
                <w:iCs/>
                <w:sz w:val="20"/>
                <w:szCs w:val="20"/>
              </w:rPr>
            </w:pPr>
            <w:r w:rsidRPr="001F0760">
              <w:rPr>
                <w:iCs/>
                <w:sz w:val="20"/>
                <w:szCs w:val="20"/>
              </w:rPr>
              <w:t>FFS: different SCS</w:t>
            </w:r>
          </w:p>
          <w:p w14:paraId="6D79F049" w14:textId="77777777" w:rsidR="00B4197E" w:rsidRPr="001F0760" w:rsidRDefault="00B4197E" w:rsidP="00103567">
            <w:pPr>
              <w:rPr>
                <w:b/>
                <w:bCs/>
                <w:sz w:val="20"/>
                <w:szCs w:val="20"/>
                <w:highlight w:val="green"/>
                <w:lang w:eastAsia="x-none"/>
              </w:rPr>
            </w:pPr>
            <w:r w:rsidRPr="001F0760">
              <w:rPr>
                <w:b/>
                <w:bCs/>
                <w:sz w:val="20"/>
                <w:szCs w:val="20"/>
                <w:highlight w:val="green"/>
                <w:lang w:eastAsia="x-none"/>
              </w:rPr>
              <w:t>Agreement</w:t>
            </w:r>
          </w:p>
          <w:p w14:paraId="7A040AFD" w14:textId="77777777" w:rsidR="00B4197E" w:rsidRPr="001F0760" w:rsidRDefault="00B4197E" w:rsidP="00103567">
            <w:pPr>
              <w:rPr>
                <w:sz w:val="20"/>
                <w:szCs w:val="20"/>
                <w:lang w:eastAsia="x-none"/>
              </w:rPr>
            </w:pPr>
            <w:r w:rsidRPr="001F0760">
              <w:rPr>
                <w:sz w:val="20"/>
                <w:szCs w:val="20"/>
                <w:lang w:eastAsia="x-none"/>
              </w:rPr>
              <w:t>For LP-SS design from RAN1 perspective, consider at least the following as the design target:</w:t>
            </w:r>
          </w:p>
          <w:p w14:paraId="08269076" w14:textId="77777777" w:rsidR="00B4197E" w:rsidRPr="001F0760" w:rsidRDefault="00B4197E" w:rsidP="00103567">
            <w:pPr>
              <w:pStyle w:val="affd"/>
              <w:numPr>
                <w:ilvl w:val="0"/>
                <w:numId w:val="32"/>
              </w:numPr>
              <w:spacing w:line="240" w:lineRule="auto"/>
              <w:ind w:firstLineChars="0"/>
              <w:rPr>
                <w:iCs/>
                <w:sz w:val="20"/>
                <w:szCs w:val="20"/>
              </w:rPr>
            </w:pPr>
            <w:r w:rsidRPr="001F0760">
              <w:rPr>
                <w:iCs/>
                <w:sz w:val="20"/>
                <w:szCs w:val="20"/>
              </w:rPr>
              <w:t>For RRM measurement performed by LP-WUR based on LP-SS, UE can satisfy measurement accuracy based on X LP-SS samples within a period which is comparable to Y=the length of I-DRX cycle that is larger or equal to 1.28s.</w:t>
            </w:r>
          </w:p>
          <w:p w14:paraId="4A80BEC8" w14:textId="77777777" w:rsidR="00B4197E" w:rsidRPr="001F0760" w:rsidRDefault="00B4197E" w:rsidP="00103567">
            <w:pPr>
              <w:pStyle w:val="affd"/>
              <w:numPr>
                <w:ilvl w:val="1"/>
                <w:numId w:val="33"/>
              </w:numPr>
              <w:spacing w:line="240" w:lineRule="auto"/>
              <w:ind w:firstLineChars="0"/>
              <w:jc w:val="both"/>
              <w:rPr>
                <w:rFonts w:eastAsia="MS Mincho"/>
                <w:sz w:val="20"/>
                <w:szCs w:val="20"/>
              </w:rPr>
            </w:pPr>
            <w:r w:rsidRPr="001F0760">
              <w:rPr>
                <w:rFonts w:eastAsia="MS Mincho"/>
                <w:sz w:val="20"/>
                <w:szCs w:val="20"/>
              </w:rPr>
              <w:t xml:space="preserve">FFS: X  </w:t>
            </w:r>
          </w:p>
          <w:p w14:paraId="4823D62C" w14:textId="77777777" w:rsidR="00B4197E" w:rsidRPr="001F0760" w:rsidRDefault="00B4197E" w:rsidP="00103567">
            <w:pPr>
              <w:pStyle w:val="affd"/>
              <w:numPr>
                <w:ilvl w:val="1"/>
                <w:numId w:val="33"/>
              </w:numPr>
              <w:spacing w:line="240" w:lineRule="auto"/>
              <w:ind w:firstLineChars="0"/>
              <w:jc w:val="both"/>
              <w:rPr>
                <w:rFonts w:eastAsia="MS Mincho"/>
                <w:sz w:val="20"/>
                <w:szCs w:val="20"/>
              </w:rPr>
            </w:pPr>
            <w:r w:rsidRPr="001F0760">
              <w:rPr>
                <w:rFonts w:eastAsia="MS Mincho"/>
                <w:sz w:val="20"/>
                <w:szCs w:val="20"/>
              </w:rPr>
              <w:lastRenderedPageBreak/>
              <w:t xml:space="preserve">Note: Y is chosen for evaluating LP-SS design. </w:t>
            </w:r>
          </w:p>
          <w:p w14:paraId="4C3B9702" w14:textId="21DC35D2" w:rsidR="0064398C" w:rsidRPr="00B4197E" w:rsidRDefault="00B4197E" w:rsidP="00103567">
            <w:pPr>
              <w:pStyle w:val="affd"/>
              <w:numPr>
                <w:ilvl w:val="1"/>
                <w:numId w:val="33"/>
              </w:numPr>
              <w:spacing w:after="0" w:line="240" w:lineRule="auto"/>
              <w:ind w:firstLineChars="0"/>
              <w:jc w:val="both"/>
              <w:rPr>
                <w:bCs/>
                <w:sz w:val="20"/>
                <w:szCs w:val="20"/>
                <w:lang w:bidi="ar"/>
              </w:rPr>
            </w:pPr>
            <w:r w:rsidRPr="001F0760">
              <w:rPr>
                <w:rFonts w:eastAsia="MS Mincho"/>
                <w:sz w:val="20"/>
                <w:szCs w:val="20"/>
              </w:rPr>
              <w:t>Network overhead and network power consumption are to be considered</w:t>
            </w:r>
          </w:p>
        </w:tc>
      </w:tr>
    </w:tbl>
    <w:p w14:paraId="21592D1A" w14:textId="44A0C777" w:rsidR="00476F73" w:rsidRPr="00476F73" w:rsidRDefault="00476F73" w:rsidP="00840F95">
      <w:pPr>
        <w:overflowPunct w:val="0"/>
        <w:autoSpaceDE w:val="0"/>
        <w:autoSpaceDN w:val="0"/>
        <w:spacing w:after="180"/>
        <w:rPr>
          <w:sz w:val="20"/>
          <w:szCs w:val="22"/>
        </w:rPr>
      </w:pPr>
      <w:r>
        <w:rPr>
          <w:sz w:val="20"/>
          <w:szCs w:val="22"/>
        </w:rPr>
        <w:lastRenderedPageBreak/>
        <w:t xml:space="preserve">As shown above, one objective of LP-WUR/WUS is to specify a new LP-SS with periodicity of </w:t>
      </w:r>
      <w:proofErr w:type="spellStart"/>
      <w:r>
        <w:rPr>
          <w:sz w:val="20"/>
          <w:szCs w:val="22"/>
        </w:rPr>
        <w:t>Yms</w:t>
      </w:r>
      <w:proofErr w:type="spellEnd"/>
      <w:r>
        <w:rPr>
          <w:sz w:val="20"/>
          <w:szCs w:val="22"/>
        </w:rPr>
        <w:t xml:space="preserve"> for LP-WUR, and this signal could be used for synchronization and/or RRM for serving cell.</w:t>
      </w:r>
      <w:r w:rsidR="0064398C">
        <w:rPr>
          <w:sz w:val="20"/>
          <w:szCs w:val="22"/>
        </w:rPr>
        <w:t xml:space="preserve"> Different</w:t>
      </w:r>
      <w:r w:rsidR="00C94BD0">
        <w:rPr>
          <w:sz w:val="20"/>
          <w:szCs w:val="22"/>
        </w:rPr>
        <w:t xml:space="preserve"> from</w:t>
      </w:r>
      <w:r w:rsidR="0064398C">
        <w:rPr>
          <w:sz w:val="20"/>
          <w:szCs w:val="22"/>
        </w:rPr>
        <w:t xml:space="preserve"> OFDM waveform for legacy </w:t>
      </w:r>
      <w:r w:rsidR="00C94BD0">
        <w:rPr>
          <w:sz w:val="20"/>
          <w:szCs w:val="22"/>
        </w:rPr>
        <w:t>P</w:t>
      </w:r>
      <w:r w:rsidR="00826ADF">
        <w:rPr>
          <w:sz w:val="20"/>
          <w:szCs w:val="22"/>
        </w:rPr>
        <w:t>SS</w:t>
      </w:r>
      <w:r w:rsidR="00C94BD0">
        <w:rPr>
          <w:sz w:val="20"/>
          <w:szCs w:val="22"/>
        </w:rPr>
        <w:t>/SSS</w:t>
      </w:r>
      <w:r w:rsidR="0064398C">
        <w:rPr>
          <w:sz w:val="20"/>
          <w:szCs w:val="22"/>
        </w:rPr>
        <w:t>, OOK-1 or OOK-4 will be adopted for LP-SS based on the latest RAN1 progress</w:t>
      </w:r>
      <w:r w:rsidR="00C94BD0">
        <w:rPr>
          <w:sz w:val="20"/>
          <w:szCs w:val="22"/>
        </w:rPr>
        <w:t>.</w:t>
      </w:r>
      <w:r w:rsidR="00B4197E">
        <w:rPr>
          <w:sz w:val="20"/>
          <w:szCs w:val="22"/>
        </w:rPr>
        <w:t xml:space="preserve"> </w:t>
      </w:r>
      <w:r w:rsidR="00BC7009">
        <w:rPr>
          <w:sz w:val="20"/>
          <w:szCs w:val="22"/>
        </w:rPr>
        <w:t xml:space="preserve">While a comparable measurement accuracy is expected with X LP-SS samples within a period. </w:t>
      </w:r>
      <w:r w:rsidR="009D267F">
        <w:rPr>
          <w:sz w:val="20"/>
          <w:szCs w:val="22"/>
        </w:rPr>
        <w:t xml:space="preserve">Then, the accuracy baseline should be clarified. </w:t>
      </w:r>
      <w:r w:rsidR="0055661D">
        <w:rPr>
          <w:sz w:val="20"/>
          <w:szCs w:val="22"/>
        </w:rPr>
        <w:t>However, for</w:t>
      </w:r>
      <w:r w:rsidR="00163D16">
        <w:rPr>
          <w:sz w:val="20"/>
          <w:szCs w:val="22"/>
        </w:rPr>
        <w:t xml:space="preserve"> RRM measurement in RRC IDLE or INACTIVE states, </w:t>
      </w:r>
      <w:r w:rsidR="00DD196B">
        <w:rPr>
          <w:sz w:val="20"/>
          <w:szCs w:val="22"/>
        </w:rPr>
        <w:t xml:space="preserve">the measurement RSRP/RSRQ values are not reported and therefore </w:t>
      </w:r>
      <w:r w:rsidR="001B2817">
        <w:rPr>
          <w:sz w:val="20"/>
          <w:szCs w:val="22"/>
        </w:rPr>
        <w:t xml:space="preserve">no accuracy requirement is defined </w:t>
      </w:r>
      <w:r w:rsidR="00DD196B">
        <w:rPr>
          <w:sz w:val="20"/>
          <w:szCs w:val="22"/>
        </w:rPr>
        <w:t>considering the</w:t>
      </w:r>
      <w:r w:rsidR="001B2817">
        <w:rPr>
          <w:sz w:val="20"/>
          <w:szCs w:val="22"/>
        </w:rPr>
        <w:t xml:space="preserve"> </w:t>
      </w:r>
      <w:r w:rsidR="00DD196B">
        <w:rPr>
          <w:sz w:val="20"/>
          <w:szCs w:val="22"/>
        </w:rPr>
        <w:t>testability issue.</w:t>
      </w:r>
      <w:r w:rsidR="0055661D">
        <w:rPr>
          <w:sz w:val="20"/>
          <w:szCs w:val="22"/>
        </w:rPr>
        <w:t xml:space="preserve"> One approach is to use the RSRP/RSRQ measurement accuracy requirements defined in RRC CONNECTED state as the baseline.</w:t>
      </w:r>
      <w:r w:rsidR="00CB696C">
        <w:rPr>
          <w:sz w:val="20"/>
          <w:szCs w:val="22"/>
        </w:rPr>
        <w:t xml:space="preserve"> This </w:t>
      </w:r>
      <w:r w:rsidR="00E167D1">
        <w:rPr>
          <w:sz w:val="20"/>
          <w:szCs w:val="22"/>
        </w:rPr>
        <w:t>may</w:t>
      </w:r>
      <w:r w:rsidR="00CB696C">
        <w:rPr>
          <w:sz w:val="20"/>
          <w:szCs w:val="22"/>
        </w:rPr>
        <w:t xml:space="preserve"> be helpful </w:t>
      </w:r>
      <w:r w:rsidR="00840F95">
        <w:rPr>
          <w:sz w:val="20"/>
          <w:szCs w:val="22"/>
        </w:rPr>
        <w:t>to evaluate</w:t>
      </w:r>
      <w:r w:rsidR="00CB696C">
        <w:rPr>
          <w:sz w:val="20"/>
          <w:szCs w:val="22"/>
        </w:rPr>
        <w:t xml:space="preserve"> LP-SS </w:t>
      </w:r>
      <w:r w:rsidR="00840F95">
        <w:rPr>
          <w:sz w:val="20"/>
          <w:szCs w:val="22"/>
        </w:rPr>
        <w:t>performance.</w:t>
      </w:r>
      <w:r w:rsidR="00CB696C">
        <w:rPr>
          <w:sz w:val="20"/>
          <w:szCs w:val="22"/>
        </w:rPr>
        <w:t xml:space="preserve"> </w:t>
      </w:r>
      <w:r w:rsidR="00840F95">
        <w:rPr>
          <w:sz w:val="20"/>
          <w:szCs w:val="22"/>
        </w:rPr>
        <w:t>B</w:t>
      </w:r>
      <w:r w:rsidR="00CB696C">
        <w:rPr>
          <w:sz w:val="20"/>
          <w:szCs w:val="22"/>
        </w:rPr>
        <w:t xml:space="preserve">ut the testability </w:t>
      </w:r>
      <w:r w:rsidR="00E167D1">
        <w:rPr>
          <w:sz w:val="20"/>
          <w:szCs w:val="22"/>
        </w:rPr>
        <w:t xml:space="preserve">issue </w:t>
      </w:r>
      <w:r w:rsidR="00CB696C">
        <w:rPr>
          <w:sz w:val="20"/>
          <w:szCs w:val="22"/>
        </w:rPr>
        <w:t>still exists</w:t>
      </w:r>
      <w:r w:rsidR="00F01246">
        <w:rPr>
          <w:sz w:val="20"/>
          <w:szCs w:val="22"/>
        </w:rPr>
        <w:t xml:space="preserve"> from RRM perspective</w:t>
      </w:r>
      <w:r w:rsidR="00FF7A8A">
        <w:rPr>
          <w:sz w:val="20"/>
          <w:szCs w:val="22"/>
        </w:rPr>
        <w:t xml:space="preserve"> and</w:t>
      </w:r>
      <w:r w:rsidR="00436A1A">
        <w:rPr>
          <w:sz w:val="20"/>
          <w:szCs w:val="22"/>
        </w:rPr>
        <w:t xml:space="preserve"> how the verify UE behavior of entering to and exiting from LP-WUR</w:t>
      </w:r>
      <w:r w:rsidR="00FF7A8A">
        <w:rPr>
          <w:sz w:val="20"/>
          <w:szCs w:val="22"/>
        </w:rPr>
        <w:t xml:space="preserve"> </w:t>
      </w:r>
      <w:r w:rsidR="00436A1A">
        <w:rPr>
          <w:sz w:val="20"/>
          <w:szCs w:val="22"/>
        </w:rPr>
        <w:t xml:space="preserve">needs </w:t>
      </w:r>
      <w:r w:rsidR="00FF7A8A">
        <w:rPr>
          <w:sz w:val="20"/>
          <w:szCs w:val="22"/>
        </w:rPr>
        <w:t>further discussion.</w:t>
      </w:r>
    </w:p>
    <w:p w14:paraId="4A3B771A" w14:textId="6C6BFAAE" w:rsidR="00476F73" w:rsidRDefault="00103567" w:rsidP="00B41CA6">
      <w:pPr>
        <w:overflowPunct w:val="0"/>
        <w:autoSpaceDE w:val="0"/>
        <w:autoSpaceDN w:val="0"/>
        <w:spacing w:after="180"/>
        <w:rPr>
          <w:b/>
          <w:sz w:val="20"/>
          <w:szCs w:val="22"/>
        </w:rPr>
      </w:pPr>
      <w:r w:rsidRPr="00B41CA6">
        <w:rPr>
          <w:b/>
          <w:sz w:val="20"/>
          <w:szCs w:val="22"/>
        </w:rPr>
        <w:t>Observation</w:t>
      </w:r>
      <w:r w:rsidR="00476F73" w:rsidRPr="00B41CA6">
        <w:rPr>
          <w:b/>
          <w:sz w:val="20"/>
          <w:szCs w:val="22"/>
        </w:rPr>
        <w:t xml:space="preserve"> 1</w:t>
      </w:r>
      <w:r w:rsidR="0064398C" w:rsidRPr="00B41CA6">
        <w:rPr>
          <w:b/>
          <w:sz w:val="20"/>
          <w:szCs w:val="22"/>
        </w:rPr>
        <w:t xml:space="preserve">: </w:t>
      </w:r>
      <w:r w:rsidR="00840F95" w:rsidRPr="00B41CA6">
        <w:rPr>
          <w:b/>
          <w:sz w:val="20"/>
          <w:szCs w:val="22"/>
        </w:rPr>
        <w:t xml:space="preserve">RSRP/RSRQ accuracy requirements defined in RRC CONNECTED could be considered as the baseline to </w:t>
      </w:r>
      <w:r w:rsidR="00066A48" w:rsidRPr="00B41CA6">
        <w:rPr>
          <w:b/>
          <w:sz w:val="20"/>
          <w:szCs w:val="22"/>
        </w:rPr>
        <w:t xml:space="preserve">evaluate the LP-SS performance. </w:t>
      </w:r>
    </w:p>
    <w:p w14:paraId="29146968" w14:textId="362F287C" w:rsidR="00123DC3" w:rsidRDefault="00123DC3" w:rsidP="00D23351">
      <w:pPr>
        <w:overflowPunct w:val="0"/>
        <w:autoSpaceDE w:val="0"/>
        <w:autoSpaceDN w:val="0"/>
        <w:spacing w:after="180"/>
        <w:rPr>
          <w:sz w:val="20"/>
          <w:szCs w:val="22"/>
        </w:rPr>
      </w:pPr>
      <w:r>
        <w:rPr>
          <w:sz w:val="20"/>
          <w:szCs w:val="22"/>
        </w:rPr>
        <w:t xml:space="preserve">To reduce the power consumption further, LP-WUR/WUS introduce serving cell RRM relaxation by offloading the measurement from MR to LP-WUR. </w:t>
      </w:r>
      <w:r w:rsidR="003433B1">
        <w:rPr>
          <w:sz w:val="20"/>
          <w:szCs w:val="22"/>
        </w:rPr>
        <w:t xml:space="preserve">The trigger conditions are expected to be specified by RAN2/RAN4. </w:t>
      </w:r>
      <w:r w:rsidR="00F66793">
        <w:rPr>
          <w:sz w:val="20"/>
          <w:szCs w:val="22"/>
        </w:rPr>
        <w:t xml:space="preserve">In our view, </w:t>
      </w:r>
      <w:r w:rsidR="00634D2A">
        <w:rPr>
          <w:sz w:val="20"/>
          <w:szCs w:val="22"/>
        </w:rPr>
        <w:t xml:space="preserve">UE can offload to LP-WUR only when the wireless channel for current serving cell is in </w:t>
      </w:r>
      <w:r w:rsidR="00283D52">
        <w:rPr>
          <w:sz w:val="20"/>
          <w:szCs w:val="22"/>
        </w:rPr>
        <w:t xml:space="preserve">very </w:t>
      </w:r>
      <w:r w:rsidR="00634D2A">
        <w:rPr>
          <w:sz w:val="20"/>
          <w:szCs w:val="22"/>
        </w:rPr>
        <w:t>good quality. The principle is similar as intra-frequency and inter-frequency RRM relax</w:t>
      </w:r>
      <w:r w:rsidR="00724397">
        <w:rPr>
          <w:sz w:val="20"/>
          <w:szCs w:val="22"/>
        </w:rPr>
        <w:t>ed</w:t>
      </w:r>
      <w:r w:rsidR="00634D2A">
        <w:rPr>
          <w:sz w:val="20"/>
          <w:szCs w:val="22"/>
        </w:rPr>
        <w:t xml:space="preserve"> measurement and </w:t>
      </w:r>
      <w:r w:rsidR="00F66793">
        <w:rPr>
          <w:sz w:val="20"/>
          <w:szCs w:val="22"/>
        </w:rPr>
        <w:t xml:space="preserve">the existing </w:t>
      </w:r>
      <w:r w:rsidR="00F66793" w:rsidRPr="00F66793">
        <w:rPr>
          <w:sz w:val="20"/>
          <w:szCs w:val="22"/>
        </w:rPr>
        <w:t>relaxed measurement criteria</w:t>
      </w:r>
      <w:r w:rsidR="00F66793">
        <w:rPr>
          <w:sz w:val="20"/>
          <w:szCs w:val="22"/>
        </w:rPr>
        <w:t xml:space="preserve"> in RRC IDLE state could be considered as the starting point. </w:t>
      </w:r>
    </w:p>
    <w:p w14:paraId="057CD4B5" w14:textId="104E2DD9" w:rsidR="00D23351" w:rsidRPr="00B41CA6" w:rsidRDefault="00D23351" w:rsidP="00B41CA6">
      <w:pPr>
        <w:overflowPunct w:val="0"/>
        <w:autoSpaceDE w:val="0"/>
        <w:autoSpaceDN w:val="0"/>
        <w:spacing w:after="180"/>
        <w:rPr>
          <w:b/>
          <w:sz w:val="20"/>
          <w:szCs w:val="22"/>
        </w:rPr>
      </w:pPr>
      <w:r w:rsidRPr="00B41CA6">
        <w:rPr>
          <w:b/>
          <w:sz w:val="20"/>
          <w:szCs w:val="22"/>
        </w:rPr>
        <w:t xml:space="preserve">Observation </w:t>
      </w:r>
      <w:r>
        <w:rPr>
          <w:b/>
          <w:sz w:val="20"/>
          <w:szCs w:val="22"/>
        </w:rPr>
        <w:t>2</w:t>
      </w:r>
      <w:r w:rsidRPr="00B41CA6">
        <w:rPr>
          <w:b/>
          <w:sz w:val="20"/>
          <w:szCs w:val="22"/>
        </w:rPr>
        <w:t xml:space="preserve">: </w:t>
      </w:r>
      <w:r w:rsidR="00724397">
        <w:rPr>
          <w:b/>
          <w:sz w:val="20"/>
          <w:szCs w:val="22"/>
        </w:rPr>
        <w:t>The e</w:t>
      </w:r>
      <w:bookmarkStart w:id="2" w:name="_GoBack"/>
      <w:bookmarkEnd w:id="2"/>
      <w:r w:rsidR="00724397">
        <w:rPr>
          <w:b/>
          <w:sz w:val="20"/>
          <w:szCs w:val="22"/>
        </w:rPr>
        <w:t xml:space="preserve">xisting RRM relaxed criteria for intra-frequency and inter-frequency measurement in RRC IDLE could be considered as the starting point to specify the conditions to </w:t>
      </w:r>
      <w:r w:rsidR="00456547">
        <w:rPr>
          <w:b/>
          <w:sz w:val="20"/>
          <w:szCs w:val="22"/>
        </w:rPr>
        <w:t xml:space="preserve">offload </w:t>
      </w:r>
      <w:r w:rsidR="00724397">
        <w:rPr>
          <w:b/>
          <w:sz w:val="20"/>
          <w:szCs w:val="22"/>
        </w:rPr>
        <w:t>serving cell measurement</w:t>
      </w:r>
      <w:r w:rsidR="00456547">
        <w:rPr>
          <w:b/>
          <w:sz w:val="20"/>
          <w:szCs w:val="22"/>
        </w:rPr>
        <w:t xml:space="preserve"> from MR to LP-WUR</w:t>
      </w:r>
      <w:r w:rsidR="00724397">
        <w:rPr>
          <w:b/>
          <w:sz w:val="20"/>
          <w:szCs w:val="22"/>
        </w:rPr>
        <w:t xml:space="preserve">. </w:t>
      </w:r>
    </w:p>
    <w:tbl>
      <w:tblPr>
        <w:tblStyle w:val="aff"/>
        <w:tblW w:w="0" w:type="auto"/>
        <w:tblLook w:val="04A0" w:firstRow="1" w:lastRow="0" w:firstColumn="1" w:lastColumn="0" w:noHBand="0" w:noVBand="1"/>
      </w:tblPr>
      <w:tblGrid>
        <w:gridCol w:w="9629"/>
      </w:tblGrid>
      <w:tr w:rsidR="00237596" w:rsidRPr="00B843D8" w14:paraId="7AD53186" w14:textId="77777777" w:rsidTr="00352A71">
        <w:tc>
          <w:tcPr>
            <w:tcW w:w="9629" w:type="dxa"/>
          </w:tcPr>
          <w:p w14:paraId="1327C005" w14:textId="77777777" w:rsidR="00B843D8" w:rsidRPr="00B843D8" w:rsidRDefault="00B843D8" w:rsidP="00B843D8">
            <w:pPr>
              <w:rPr>
                <w:b/>
                <w:bCs/>
                <w:sz w:val="20"/>
                <w:szCs w:val="20"/>
                <w:highlight w:val="green"/>
                <w:lang w:eastAsia="x-none"/>
              </w:rPr>
            </w:pPr>
            <w:r w:rsidRPr="00B843D8">
              <w:rPr>
                <w:b/>
                <w:bCs/>
                <w:sz w:val="20"/>
                <w:szCs w:val="20"/>
                <w:highlight w:val="green"/>
                <w:lang w:eastAsia="x-none"/>
              </w:rPr>
              <w:t>Agreement</w:t>
            </w:r>
          </w:p>
          <w:p w14:paraId="76FE4A38" w14:textId="77777777" w:rsidR="00B843D8" w:rsidRPr="00B843D8" w:rsidRDefault="00B843D8" w:rsidP="00B843D8">
            <w:pPr>
              <w:rPr>
                <w:sz w:val="20"/>
                <w:szCs w:val="20"/>
                <w:lang w:eastAsia="x-none"/>
              </w:rPr>
            </w:pPr>
            <w:r w:rsidRPr="00B843D8">
              <w:rPr>
                <w:sz w:val="20"/>
                <w:szCs w:val="20"/>
                <w:lang w:eastAsia="x-none"/>
              </w:rPr>
              <w:t>The ‘ON-OFF’ pattern for OOK symbols of LP-SS is based on binary sequence(s)</w:t>
            </w:r>
          </w:p>
          <w:p w14:paraId="14722E59" w14:textId="77777777" w:rsidR="00B843D8" w:rsidRPr="00B843D8" w:rsidRDefault="00B843D8" w:rsidP="00B843D8">
            <w:pPr>
              <w:pStyle w:val="affd"/>
              <w:numPr>
                <w:ilvl w:val="0"/>
                <w:numId w:val="32"/>
              </w:numPr>
              <w:spacing w:line="240" w:lineRule="auto"/>
              <w:ind w:firstLineChars="0"/>
              <w:rPr>
                <w:iCs/>
                <w:sz w:val="20"/>
                <w:szCs w:val="20"/>
              </w:rPr>
            </w:pPr>
            <w:r w:rsidRPr="00B843D8">
              <w:rPr>
                <w:iCs/>
                <w:sz w:val="20"/>
                <w:szCs w:val="20"/>
              </w:rPr>
              <w:t>FFS binary sequence(s) details, including the sequence type, the number of sequences, and the sequence length</w:t>
            </w:r>
          </w:p>
          <w:p w14:paraId="7D3FB21C" w14:textId="5270B72A" w:rsidR="00B843D8" w:rsidRPr="00B843D8" w:rsidRDefault="00B843D8" w:rsidP="00B843D8">
            <w:pPr>
              <w:pStyle w:val="affd"/>
              <w:numPr>
                <w:ilvl w:val="0"/>
                <w:numId w:val="32"/>
              </w:numPr>
              <w:spacing w:line="240" w:lineRule="auto"/>
              <w:ind w:firstLineChars="0"/>
              <w:rPr>
                <w:iCs/>
                <w:sz w:val="20"/>
                <w:szCs w:val="20"/>
              </w:rPr>
            </w:pPr>
            <w:r w:rsidRPr="00B843D8">
              <w:rPr>
                <w:iCs/>
                <w:sz w:val="20"/>
                <w:szCs w:val="20"/>
              </w:rPr>
              <w:t>FFS overlaid OFDM sequences, if supported</w:t>
            </w:r>
          </w:p>
          <w:p w14:paraId="0FA0CAFE" w14:textId="77777777" w:rsidR="00B843D8" w:rsidRPr="00B843D8" w:rsidRDefault="00B843D8" w:rsidP="00B843D8">
            <w:pPr>
              <w:rPr>
                <w:b/>
                <w:bCs/>
                <w:sz w:val="20"/>
                <w:szCs w:val="20"/>
                <w:highlight w:val="green"/>
                <w:lang w:eastAsia="x-none"/>
              </w:rPr>
            </w:pPr>
            <w:r w:rsidRPr="00B843D8">
              <w:rPr>
                <w:b/>
                <w:bCs/>
                <w:sz w:val="20"/>
                <w:szCs w:val="20"/>
                <w:highlight w:val="green"/>
                <w:lang w:eastAsia="x-none"/>
              </w:rPr>
              <w:t>Agreement</w:t>
            </w:r>
          </w:p>
          <w:p w14:paraId="26983EA1" w14:textId="77777777" w:rsidR="00B843D8" w:rsidRPr="00B843D8" w:rsidRDefault="00B843D8" w:rsidP="00B843D8">
            <w:pPr>
              <w:rPr>
                <w:sz w:val="20"/>
                <w:szCs w:val="20"/>
                <w:lang w:eastAsia="x-none"/>
              </w:rPr>
            </w:pPr>
            <w:r w:rsidRPr="00B843D8">
              <w:rPr>
                <w:sz w:val="20"/>
                <w:szCs w:val="20"/>
                <w:lang w:eastAsia="x-none"/>
              </w:rPr>
              <w:t>For the overlaid OFDM sequence(s) for LP-SS, consider the following options for further down-selection:</w:t>
            </w:r>
          </w:p>
          <w:p w14:paraId="39A75D7D" w14:textId="77777777" w:rsidR="00B843D8" w:rsidRPr="00B843D8" w:rsidRDefault="00B843D8" w:rsidP="00B843D8">
            <w:pPr>
              <w:pStyle w:val="affd"/>
              <w:numPr>
                <w:ilvl w:val="0"/>
                <w:numId w:val="32"/>
              </w:numPr>
              <w:spacing w:line="240" w:lineRule="auto"/>
              <w:ind w:firstLineChars="0"/>
              <w:rPr>
                <w:iCs/>
                <w:sz w:val="20"/>
                <w:szCs w:val="20"/>
              </w:rPr>
            </w:pPr>
            <w:r w:rsidRPr="00B843D8">
              <w:rPr>
                <w:iCs/>
                <w:sz w:val="20"/>
                <w:szCs w:val="20"/>
              </w:rPr>
              <w:t xml:space="preserve">Option 1: Do not specify the overlaid OFDM sequences(s) </w:t>
            </w:r>
          </w:p>
          <w:p w14:paraId="64BA4452" w14:textId="77777777" w:rsidR="00B843D8" w:rsidRPr="00B843D8" w:rsidRDefault="00B843D8" w:rsidP="00B843D8">
            <w:pPr>
              <w:pStyle w:val="affd"/>
              <w:numPr>
                <w:ilvl w:val="0"/>
                <w:numId w:val="32"/>
              </w:numPr>
              <w:spacing w:line="240" w:lineRule="auto"/>
              <w:ind w:firstLineChars="0"/>
              <w:rPr>
                <w:iCs/>
                <w:sz w:val="20"/>
                <w:szCs w:val="20"/>
              </w:rPr>
            </w:pPr>
            <w:r w:rsidRPr="00B843D8">
              <w:rPr>
                <w:iCs/>
                <w:sz w:val="20"/>
                <w:szCs w:val="20"/>
              </w:rPr>
              <w:t>Option 2: Specify the overlaid OFDM sequence(s) targeting for OOK waveform generation without targeting for sync and RRM measurement for OFDM-based LP-WUR using the overlaid sequence of LP-SS.</w:t>
            </w:r>
          </w:p>
          <w:p w14:paraId="58DBFBAB" w14:textId="77777777" w:rsidR="00B843D8" w:rsidRPr="00B843D8" w:rsidRDefault="00B843D8" w:rsidP="00B843D8">
            <w:pPr>
              <w:pStyle w:val="affd"/>
              <w:numPr>
                <w:ilvl w:val="0"/>
                <w:numId w:val="32"/>
              </w:numPr>
              <w:spacing w:line="240" w:lineRule="auto"/>
              <w:ind w:firstLineChars="0"/>
              <w:rPr>
                <w:iCs/>
                <w:sz w:val="20"/>
                <w:szCs w:val="20"/>
              </w:rPr>
            </w:pPr>
            <w:r w:rsidRPr="00B843D8">
              <w:rPr>
                <w:iCs/>
                <w:sz w:val="20"/>
                <w:szCs w:val="20"/>
              </w:rPr>
              <w:t>Option 3: Specify the overlaid OFDM sequence(s) targeting for OOK waveform generation and also targeting for sync and RRM measurement for OFDM-based LP-WUR using the overlaid sequence of LP-SS.</w:t>
            </w:r>
          </w:p>
          <w:p w14:paraId="30D8738A" w14:textId="28EC8D91" w:rsidR="00B843D8" w:rsidRPr="00B843D8" w:rsidRDefault="00B843D8" w:rsidP="00B843D8">
            <w:pPr>
              <w:pStyle w:val="affd"/>
              <w:numPr>
                <w:ilvl w:val="0"/>
                <w:numId w:val="32"/>
              </w:numPr>
              <w:spacing w:line="240" w:lineRule="auto"/>
              <w:ind w:firstLineChars="0"/>
              <w:rPr>
                <w:iCs/>
                <w:sz w:val="20"/>
                <w:szCs w:val="20"/>
              </w:rPr>
            </w:pPr>
            <w:r w:rsidRPr="00B843D8">
              <w:rPr>
                <w:iCs/>
                <w:sz w:val="20"/>
                <w:szCs w:val="20"/>
              </w:rPr>
              <w:t>For Option 3, it is up to RAN4 to make decision on whether/how to define the RRM measurement requirement for OFDM-based LP-WUR using the overlaid sequence of LP-SS.</w:t>
            </w:r>
          </w:p>
        </w:tc>
      </w:tr>
    </w:tbl>
    <w:p w14:paraId="6EEFEE1D" w14:textId="7D705477" w:rsidR="00B843D8" w:rsidRDefault="00B843D8" w:rsidP="00B41CA6">
      <w:pPr>
        <w:overflowPunct w:val="0"/>
        <w:autoSpaceDE w:val="0"/>
        <w:autoSpaceDN w:val="0"/>
        <w:spacing w:after="180"/>
        <w:rPr>
          <w:sz w:val="20"/>
          <w:szCs w:val="22"/>
        </w:rPr>
      </w:pPr>
      <w:r>
        <w:rPr>
          <w:sz w:val="20"/>
          <w:szCs w:val="22"/>
        </w:rPr>
        <w:t xml:space="preserve">So far, the details on LP-SS design are still open in RAN1, such as the sequence type, length, and whether </w:t>
      </w:r>
      <w:r w:rsidR="00D80B08">
        <w:rPr>
          <w:sz w:val="20"/>
          <w:szCs w:val="22"/>
        </w:rPr>
        <w:t xml:space="preserve">to specify </w:t>
      </w:r>
      <w:r w:rsidR="0044648C">
        <w:rPr>
          <w:sz w:val="20"/>
          <w:szCs w:val="22"/>
        </w:rPr>
        <w:t xml:space="preserve">the </w:t>
      </w:r>
      <w:r>
        <w:rPr>
          <w:sz w:val="20"/>
          <w:szCs w:val="22"/>
        </w:rPr>
        <w:t>overlaid OFDM sequences.</w:t>
      </w:r>
      <w:r w:rsidR="007E6CDA">
        <w:rPr>
          <w:sz w:val="20"/>
          <w:szCs w:val="22"/>
        </w:rPr>
        <w:t xml:space="preserve"> Besides, the LP-WUR architecture discussed in RF session may also</w:t>
      </w:r>
      <w:r w:rsidR="00303F6F">
        <w:rPr>
          <w:sz w:val="20"/>
          <w:szCs w:val="22"/>
        </w:rPr>
        <w:t xml:space="preserve"> </w:t>
      </w:r>
      <w:r w:rsidR="005D40DA">
        <w:rPr>
          <w:sz w:val="20"/>
          <w:szCs w:val="22"/>
        </w:rPr>
        <w:t>affect</w:t>
      </w:r>
      <w:r w:rsidR="00303F6F">
        <w:rPr>
          <w:sz w:val="20"/>
          <w:szCs w:val="22"/>
        </w:rPr>
        <w:t xml:space="preserve"> the number of symbols </w:t>
      </w:r>
      <w:r w:rsidR="005D40DA">
        <w:rPr>
          <w:sz w:val="20"/>
          <w:szCs w:val="22"/>
        </w:rPr>
        <w:t>samples, e.g. fo</w:t>
      </w:r>
      <w:r w:rsidR="00303F6F">
        <w:rPr>
          <w:sz w:val="20"/>
          <w:szCs w:val="22"/>
        </w:rPr>
        <w:t>r AGC.</w:t>
      </w:r>
      <w:r>
        <w:rPr>
          <w:sz w:val="20"/>
          <w:szCs w:val="22"/>
        </w:rPr>
        <w:t xml:space="preserve"> It is hard to </w:t>
      </w:r>
      <w:r w:rsidR="00603365">
        <w:rPr>
          <w:sz w:val="20"/>
          <w:szCs w:val="22"/>
        </w:rPr>
        <w:t>determine</w:t>
      </w:r>
      <w:r>
        <w:rPr>
          <w:sz w:val="20"/>
          <w:szCs w:val="22"/>
        </w:rPr>
        <w:t xml:space="preserve"> the LP-SS measurement </w:t>
      </w:r>
      <w:r w:rsidR="00603365">
        <w:rPr>
          <w:sz w:val="20"/>
          <w:szCs w:val="22"/>
        </w:rPr>
        <w:t>delay</w:t>
      </w:r>
      <w:r>
        <w:rPr>
          <w:sz w:val="20"/>
          <w:szCs w:val="22"/>
        </w:rPr>
        <w:t xml:space="preserve"> without such information.  </w:t>
      </w:r>
    </w:p>
    <w:p w14:paraId="0303D840" w14:textId="47C0FD43" w:rsidR="00B41CA6" w:rsidRPr="00B41CA6" w:rsidRDefault="00B41CA6" w:rsidP="00B41CA6">
      <w:pPr>
        <w:overflowPunct w:val="0"/>
        <w:autoSpaceDE w:val="0"/>
        <w:autoSpaceDN w:val="0"/>
        <w:spacing w:after="180"/>
        <w:rPr>
          <w:b/>
          <w:sz w:val="20"/>
          <w:szCs w:val="22"/>
        </w:rPr>
      </w:pPr>
      <w:r w:rsidRPr="00B41CA6">
        <w:rPr>
          <w:b/>
          <w:sz w:val="20"/>
          <w:szCs w:val="22"/>
        </w:rPr>
        <w:t xml:space="preserve">Observation </w:t>
      </w:r>
      <w:r w:rsidR="005A73FD">
        <w:rPr>
          <w:b/>
          <w:sz w:val="20"/>
          <w:szCs w:val="22"/>
        </w:rPr>
        <w:t>3</w:t>
      </w:r>
      <w:r w:rsidRPr="00B41CA6">
        <w:rPr>
          <w:b/>
          <w:sz w:val="20"/>
          <w:szCs w:val="22"/>
        </w:rPr>
        <w:t>: The measurement delay requirement</w:t>
      </w:r>
      <w:r w:rsidR="00EE00CF">
        <w:rPr>
          <w:b/>
          <w:sz w:val="20"/>
          <w:szCs w:val="22"/>
        </w:rPr>
        <w:t>s</w:t>
      </w:r>
      <w:r w:rsidRPr="00B41CA6">
        <w:rPr>
          <w:b/>
          <w:sz w:val="20"/>
          <w:szCs w:val="22"/>
        </w:rPr>
        <w:t xml:space="preserve"> based on LP-SS can be postponed after LP-SS design</w:t>
      </w:r>
      <w:r w:rsidR="00303F6F">
        <w:rPr>
          <w:b/>
          <w:sz w:val="20"/>
          <w:szCs w:val="22"/>
        </w:rPr>
        <w:t xml:space="preserve"> in RAN1 and LP-WUR architecture in RF session are completed</w:t>
      </w:r>
      <w:r w:rsidRPr="00B41CA6">
        <w:rPr>
          <w:b/>
          <w:sz w:val="20"/>
          <w:szCs w:val="22"/>
        </w:rPr>
        <w:t>.</w:t>
      </w:r>
    </w:p>
    <w:p w14:paraId="415A2556" w14:textId="3A41407E" w:rsidR="00A74337" w:rsidRDefault="00A74337" w:rsidP="00A74337">
      <w:pPr>
        <w:pStyle w:val="10"/>
        <w:numPr>
          <w:ilvl w:val="0"/>
          <w:numId w:val="10"/>
        </w:numPr>
        <w:pBdr>
          <w:top w:val="single" w:sz="12" w:space="2" w:color="auto"/>
        </w:pBdr>
        <w:jc w:val="both"/>
        <w:rPr>
          <w:sz w:val="32"/>
        </w:rPr>
      </w:pPr>
      <w:r w:rsidRPr="00B7162C">
        <w:rPr>
          <w:rFonts w:hint="eastAsia"/>
          <w:sz w:val="32"/>
        </w:rPr>
        <w:t>Conclusio</w:t>
      </w:r>
      <w:r w:rsidR="006D7918">
        <w:rPr>
          <w:sz w:val="32"/>
        </w:rPr>
        <w:t>n</w:t>
      </w:r>
    </w:p>
    <w:p w14:paraId="35DD6693" w14:textId="4FC243B9" w:rsidR="00D16714" w:rsidRPr="00006296" w:rsidRDefault="00B659B5" w:rsidP="00FC7A3A">
      <w:pPr>
        <w:spacing w:after="187"/>
        <w:jc w:val="both"/>
        <w:rPr>
          <w:sz w:val="20"/>
          <w:szCs w:val="22"/>
        </w:rPr>
      </w:pPr>
      <w:r w:rsidRPr="00006296">
        <w:rPr>
          <w:sz w:val="20"/>
          <w:szCs w:val="22"/>
        </w:rPr>
        <w:t>T</w:t>
      </w:r>
      <w:r w:rsidR="00D16714" w:rsidRPr="00006296">
        <w:rPr>
          <w:sz w:val="20"/>
          <w:szCs w:val="22"/>
        </w:rPr>
        <w:t>his contribution</w:t>
      </w:r>
      <w:r w:rsidRPr="00006296">
        <w:rPr>
          <w:sz w:val="20"/>
          <w:szCs w:val="22"/>
        </w:rPr>
        <w:t xml:space="preserve"> gave the following </w:t>
      </w:r>
      <w:r w:rsidR="001225C4">
        <w:rPr>
          <w:sz w:val="20"/>
          <w:szCs w:val="22"/>
        </w:rPr>
        <w:t>observation</w:t>
      </w:r>
      <w:r w:rsidR="006630DA">
        <w:rPr>
          <w:sz w:val="20"/>
          <w:szCs w:val="22"/>
        </w:rPr>
        <w:t>s</w:t>
      </w:r>
      <w:r w:rsidRPr="00006296">
        <w:rPr>
          <w:sz w:val="20"/>
          <w:szCs w:val="22"/>
        </w:rPr>
        <w:t xml:space="preserve"> on the</w:t>
      </w:r>
      <w:r w:rsidR="00AA0CF2" w:rsidRPr="00006296">
        <w:rPr>
          <w:sz w:val="20"/>
          <w:szCs w:val="22"/>
        </w:rPr>
        <w:t xml:space="preserve"> </w:t>
      </w:r>
      <w:r w:rsidR="00DF1971">
        <w:rPr>
          <w:sz w:val="20"/>
          <w:szCs w:val="22"/>
        </w:rPr>
        <w:t>core</w:t>
      </w:r>
      <w:r w:rsidR="00AA0CF2" w:rsidRPr="00006296">
        <w:rPr>
          <w:sz w:val="20"/>
          <w:szCs w:val="22"/>
        </w:rPr>
        <w:t xml:space="preserve"> requirements</w:t>
      </w:r>
      <w:r w:rsidRPr="00006296">
        <w:rPr>
          <w:sz w:val="20"/>
          <w:szCs w:val="22"/>
        </w:rPr>
        <w:t xml:space="preserve"> for </w:t>
      </w:r>
      <w:r w:rsidR="00DF1971">
        <w:rPr>
          <w:sz w:val="20"/>
          <w:szCs w:val="22"/>
        </w:rPr>
        <w:t>LP-WUR/WUS</w:t>
      </w:r>
      <w:r w:rsidRPr="00006296">
        <w:rPr>
          <w:sz w:val="20"/>
          <w:szCs w:val="22"/>
        </w:rPr>
        <w:t xml:space="preserve">. </w:t>
      </w:r>
    </w:p>
    <w:p w14:paraId="67E01923" w14:textId="77777777" w:rsidR="008A5C9E" w:rsidRDefault="008A5C9E" w:rsidP="008A5C9E">
      <w:pPr>
        <w:overflowPunct w:val="0"/>
        <w:autoSpaceDE w:val="0"/>
        <w:autoSpaceDN w:val="0"/>
        <w:spacing w:after="180"/>
        <w:rPr>
          <w:b/>
          <w:sz w:val="20"/>
          <w:szCs w:val="22"/>
        </w:rPr>
      </w:pPr>
      <w:r w:rsidRPr="00B41CA6">
        <w:rPr>
          <w:b/>
          <w:sz w:val="20"/>
          <w:szCs w:val="22"/>
        </w:rPr>
        <w:lastRenderedPageBreak/>
        <w:t xml:space="preserve">Observation 1: RSRP/RSRQ accuracy requirements defined in RRC CONNECTED could be considered as the baseline to evaluate the LP-SS performance. </w:t>
      </w:r>
    </w:p>
    <w:p w14:paraId="125FD21C" w14:textId="5CC86EC4" w:rsidR="00951795" w:rsidRPr="00B41CA6" w:rsidRDefault="00951795" w:rsidP="00951795">
      <w:pPr>
        <w:overflowPunct w:val="0"/>
        <w:autoSpaceDE w:val="0"/>
        <w:autoSpaceDN w:val="0"/>
        <w:spacing w:after="180"/>
        <w:rPr>
          <w:b/>
          <w:sz w:val="20"/>
          <w:szCs w:val="22"/>
        </w:rPr>
      </w:pPr>
      <w:r w:rsidRPr="00B41CA6">
        <w:rPr>
          <w:b/>
          <w:sz w:val="20"/>
          <w:szCs w:val="22"/>
        </w:rPr>
        <w:t xml:space="preserve">Observation </w:t>
      </w:r>
      <w:r>
        <w:rPr>
          <w:b/>
          <w:sz w:val="20"/>
          <w:szCs w:val="22"/>
        </w:rPr>
        <w:t>2</w:t>
      </w:r>
      <w:r w:rsidRPr="00B41CA6">
        <w:rPr>
          <w:b/>
          <w:sz w:val="20"/>
          <w:szCs w:val="22"/>
        </w:rPr>
        <w:t xml:space="preserve">: </w:t>
      </w:r>
      <w:r>
        <w:rPr>
          <w:b/>
          <w:sz w:val="20"/>
          <w:szCs w:val="22"/>
        </w:rPr>
        <w:t xml:space="preserve">The existing RRM relaxed criteria for intra-frequency and inter-frequency measurement in RRC IDLE could be considered as the starting point to specify the conditions to offload serving cell measurement from MR to LP-WUR. </w:t>
      </w:r>
    </w:p>
    <w:p w14:paraId="6D81EF89" w14:textId="22418CBD" w:rsidR="007A081E" w:rsidRPr="00B41CA6" w:rsidRDefault="007A081E" w:rsidP="007A081E">
      <w:pPr>
        <w:overflowPunct w:val="0"/>
        <w:autoSpaceDE w:val="0"/>
        <w:autoSpaceDN w:val="0"/>
        <w:spacing w:after="180"/>
        <w:rPr>
          <w:b/>
          <w:sz w:val="20"/>
          <w:szCs w:val="22"/>
        </w:rPr>
      </w:pPr>
      <w:r w:rsidRPr="00B41CA6">
        <w:rPr>
          <w:b/>
          <w:sz w:val="20"/>
          <w:szCs w:val="22"/>
        </w:rPr>
        <w:t xml:space="preserve">Observation </w:t>
      </w:r>
      <w:r>
        <w:rPr>
          <w:b/>
          <w:sz w:val="20"/>
          <w:szCs w:val="22"/>
        </w:rPr>
        <w:t>3</w:t>
      </w:r>
      <w:r w:rsidRPr="00B41CA6">
        <w:rPr>
          <w:b/>
          <w:sz w:val="20"/>
          <w:szCs w:val="22"/>
        </w:rPr>
        <w:t>: The measurement delay requirement</w:t>
      </w:r>
      <w:r w:rsidR="00EE00CF">
        <w:rPr>
          <w:b/>
          <w:sz w:val="20"/>
          <w:szCs w:val="22"/>
        </w:rPr>
        <w:t>s</w:t>
      </w:r>
      <w:r w:rsidRPr="00B41CA6">
        <w:rPr>
          <w:b/>
          <w:sz w:val="20"/>
          <w:szCs w:val="22"/>
        </w:rPr>
        <w:t xml:space="preserve"> based on LP-SS can be postponed after LP-SS design</w:t>
      </w:r>
      <w:r>
        <w:rPr>
          <w:b/>
          <w:sz w:val="20"/>
          <w:szCs w:val="22"/>
        </w:rPr>
        <w:t xml:space="preserve"> in RAN1 and LP-WUR architecture in RF session are completed</w:t>
      </w:r>
      <w:r w:rsidRPr="00B41CA6">
        <w:rPr>
          <w:b/>
          <w:sz w:val="20"/>
          <w:szCs w:val="22"/>
        </w:rPr>
        <w:t>.</w:t>
      </w:r>
    </w:p>
    <w:p w14:paraId="5C32F4BB" w14:textId="77777777" w:rsidR="00A74337" w:rsidRDefault="00A74337" w:rsidP="00A74337">
      <w:pPr>
        <w:pStyle w:val="10"/>
        <w:pBdr>
          <w:top w:val="single" w:sz="12" w:space="2" w:color="auto"/>
        </w:pBdr>
        <w:jc w:val="both"/>
        <w:rPr>
          <w:sz w:val="32"/>
        </w:rPr>
      </w:pPr>
      <w:r w:rsidRPr="00B7162C">
        <w:rPr>
          <w:rFonts w:hint="eastAsia"/>
          <w:sz w:val="32"/>
        </w:rPr>
        <w:t>References</w:t>
      </w:r>
    </w:p>
    <w:p w14:paraId="52D2E5B1" w14:textId="2653C920" w:rsidR="008F0BC3" w:rsidRDefault="008F0BC3" w:rsidP="0063583B">
      <w:pPr>
        <w:rPr>
          <w:sz w:val="20"/>
        </w:rPr>
      </w:pPr>
      <w:r w:rsidRPr="00B8123E">
        <w:rPr>
          <w:rFonts w:hint="eastAsia"/>
          <w:sz w:val="20"/>
        </w:rPr>
        <w:t>[</w:t>
      </w:r>
      <w:r w:rsidR="00275070">
        <w:rPr>
          <w:sz w:val="20"/>
        </w:rPr>
        <w:t>1</w:t>
      </w:r>
      <w:r w:rsidRPr="00B8123E">
        <w:rPr>
          <w:sz w:val="20"/>
        </w:rPr>
        <w:t xml:space="preserve">] </w:t>
      </w:r>
      <w:r w:rsidRPr="00B8123E">
        <w:rPr>
          <w:rFonts w:hint="eastAsia"/>
          <w:sz w:val="20"/>
        </w:rPr>
        <w:t>R</w:t>
      </w:r>
      <w:r w:rsidR="006C3979">
        <w:rPr>
          <w:sz w:val="20"/>
        </w:rPr>
        <w:t>P</w:t>
      </w:r>
      <w:r w:rsidRPr="00B8123E">
        <w:rPr>
          <w:rFonts w:hint="eastAsia"/>
          <w:sz w:val="20"/>
        </w:rPr>
        <w:t>-2</w:t>
      </w:r>
      <w:r w:rsidR="00275070">
        <w:rPr>
          <w:sz w:val="20"/>
        </w:rPr>
        <w:t>40</w:t>
      </w:r>
      <w:r w:rsidR="006C3979">
        <w:rPr>
          <w:sz w:val="20"/>
        </w:rPr>
        <w:t>801</w:t>
      </w:r>
      <w:r w:rsidRPr="00B8123E">
        <w:rPr>
          <w:sz w:val="20"/>
        </w:rPr>
        <w:t xml:space="preserve">, </w:t>
      </w:r>
      <w:r w:rsidR="006C3979" w:rsidRPr="006C3979">
        <w:rPr>
          <w:sz w:val="20"/>
        </w:rPr>
        <w:t>Revised WID: Low-power wake-up signal and receiver for NR (LP-WUS/WUR)</w:t>
      </w:r>
      <w:r w:rsidR="00CE56A1">
        <w:rPr>
          <w:sz w:val="20"/>
        </w:rPr>
        <w:t xml:space="preserve">, </w:t>
      </w:r>
      <w:r w:rsidR="006C3979" w:rsidRPr="006C3979">
        <w:rPr>
          <w:sz w:val="20"/>
        </w:rPr>
        <w:t>vivo, NTT DOCOMO, Ericsson, MediaTek, Samsung, Sony</w:t>
      </w:r>
      <w:r w:rsidRPr="00B8123E">
        <w:rPr>
          <w:sz w:val="20"/>
        </w:rPr>
        <w:t>, RAN</w:t>
      </w:r>
      <w:r w:rsidR="006C3979">
        <w:rPr>
          <w:sz w:val="20"/>
        </w:rPr>
        <w:t>P</w:t>
      </w:r>
      <w:r w:rsidRPr="00B8123E">
        <w:rPr>
          <w:sz w:val="20"/>
        </w:rPr>
        <w:t xml:space="preserve"> #1</w:t>
      </w:r>
      <w:r w:rsidR="006C3979">
        <w:rPr>
          <w:sz w:val="20"/>
        </w:rPr>
        <w:t>03</w:t>
      </w:r>
    </w:p>
    <w:p w14:paraId="52CFCE35" w14:textId="77777777" w:rsidR="00654A21" w:rsidRDefault="00654A21" w:rsidP="0063583B">
      <w:pPr>
        <w:rPr>
          <w:sz w:val="20"/>
        </w:rPr>
      </w:pPr>
    </w:p>
    <w:p w14:paraId="3F9415E3" w14:textId="59B6268F" w:rsidR="008F0BC3" w:rsidRDefault="008F0BC3" w:rsidP="008F0BC3">
      <w:pPr>
        <w:rPr>
          <w:sz w:val="20"/>
        </w:rPr>
      </w:pPr>
    </w:p>
    <w:p w14:paraId="6B5F3C2A" w14:textId="77777777" w:rsidR="008F0BC3" w:rsidRDefault="008F0BC3" w:rsidP="00583ED3">
      <w:pPr>
        <w:rPr>
          <w:sz w:val="20"/>
        </w:rPr>
      </w:pPr>
    </w:p>
    <w:p w14:paraId="28A1EBCE" w14:textId="77777777" w:rsidR="008F0BC3" w:rsidRPr="006D7918" w:rsidRDefault="008F0BC3" w:rsidP="00583ED3">
      <w:pPr>
        <w:rPr>
          <w:sz w:val="20"/>
        </w:rPr>
      </w:pPr>
    </w:p>
    <w:sectPr w:rsidR="008F0BC3" w:rsidRPr="006D791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74A81" w14:textId="77777777" w:rsidR="00EF3146" w:rsidRDefault="00EF3146">
      <w:r>
        <w:separator/>
      </w:r>
    </w:p>
  </w:endnote>
  <w:endnote w:type="continuationSeparator" w:id="0">
    <w:p w14:paraId="4FF28776" w14:textId="77777777" w:rsidR="00EF3146" w:rsidRDefault="00EF3146">
      <w:r>
        <w:continuationSeparator/>
      </w:r>
    </w:p>
  </w:endnote>
  <w:endnote w:type="continuationNotice" w:id="1">
    <w:p w14:paraId="0A440FE5" w14:textId="77777777" w:rsidR="00EF3146" w:rsidRDefault="00EF31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9D6BC" w14:textId="77777777" w:rsidR="00EF3146" w:rsidRDefault="00EF3146">
      <w:r>
        <w:separator/>
      </w:r>
    </w:p>
  </w:footnote>
  <w:footnote w:type="continuationSeparator" w:id="0">
    <w:p w14:paraId="26820828" w14:textId="77777777" w:rsidR="00EF3146" w:rsidRDefault="00EF3146">
      <w:r>
        <w:continuationSeparator/>
      </w:r>
    </w:p>
  </w:footnote>
  <w:footnote w:type="continuationNotice" w:id="1">
    <w:p w14:paraId="6CDC3E08" w14:textId="77777777" w:rsidR="00EF3146" w:rsidRDefault="00EF31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F03488" w:rsidRDefault="00F03488">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5165011"/>
    <w:multiLevelType w:val="hybridMultilevel"/>
    <w:tmpl w:val="D7600AC4"/>
    <w:lvl w:ilvl="0" w:tplc="EA28BC08">
      <w:start w:val="1"/>
      <w:numFmt w:val="bullet"/>
      <w:lvlText w:val="•"/>
      <w:lvlJc w:val="left"/>
      <w:pPr>
        <w:ind w:left="996" w:hanging="420"/>
      </w:pPr>
      <w:rPr>
        <w:rFonts w:ascii="宋体" w:hAnsi="宋体"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7FF0102"/>
    <w:multiLevelType w:val="hybridMultilevel"/>
    <w:tmpl w:val="CBB8D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宋体" w:hAnsi="宋体"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55157F3"/>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10A28"/>
    <w:multiLevelType w:val="hybridMultilevel"/>
    <w:tmpl w:val="9F82BE2E"/>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FB33FC"/>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F133D5"/>
    <w:multiLevelType w:val="hybridMultilevel"/>
    <w:tmpl w:val="7308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8"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4"/>
  </w:num>
  <w:num w:numId="10">
    <w:abstractNumId w:val="8"/>
  </w:num>
  <w:num w:numId="11">
    <w:abstractNumId w:val="27"/>
  </w:num>
  <w:num w:numId="12">
    <w:abstractNumId w:val="1"/>
  </w:num>
  <w:num w:numId="13">
    <w:abstractNumId w:val="2"/>
  </w:num>
  <w:num w:numId="14">
    <w:abstractNumId w:val="18"/>
  </w:num>
  <w:num w:numId="15">
    <w:abstractNumId w:val="17"/>
  </w:num>
  <w:num w:numId="16">
    <w:abstractNumId w:val="21"/>
  </w:num>
  <w:num w:numId="17">
    <w:abstractNumId w:val="15"/>
  </w:num>
  <w:num w:numId="18">
    <w:abstractNumId w:val="28"/>
  </w:num>
  <w:num w:numId="19">
    <w:abstractNumId w:val="6"/>
  </w:num>
  <w:num w:numId="20">
    <w:abstractNumId w:val="24"/>
  </w:num>
  <w:num w:numId="21">
    <w:abstractNumId w:val="10"/>
  </w:num>
  <w:num w:numId="22">
    <w:abstractNumId w:val="5"/>
  </w:num>
  <w:num w:numId="23">
    <w:abstractNumId w:val="12"/>
  </w:num>
  <w:num w:numId="24">
    <w:abstractNumId w:val="13"/>
  </w:num>
  <w:num w:numId="25">
    <w:abstractNumId w:val="23"/>
  </w:num>
  <w:num w:numId="26">
    <w:abstractNumId w:val="25"/>
  </w:num>
  <w:num w:numId="27">
    <w:abstractNumId w:val="11"/>
  </w:num>
  <w:num w:numId="28">
    <w:abstractNumId w:val="9"/>
  </w:num>
  <w:num w:numId="29">
    <w:abstractNumId w:val="22"/>
  </w:num>
  <w:num w:numId="30">
    <w:abstractNumId w:val="20"/>
  </w:num>
  <w:num w:numId="31">
    <w:abstractNumId w:val="3"/>
  </w:num>
  <w:num w:numId="32">
    <w:abstractNumId w:val="14"/>
  </w:num>
  <w:num w:numId="33">
    <w:abstractNumId w:val="16"/>
  </w:num>
  <w:num w:numId="3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695"/>
    <w:rsid w:val="00001AB4"/>
    <w:rsid w:val="00001BC7"/>
    <w:rsid w:val="00001CAE"/>
    <w:rsid w:val="00001FF0"/>
    <w:rsid w:val="00002A2C"/>
    <w:rsid w:val="00002B4E"/>
    <w:rsid w:val="000035B2"/>
    <w:rsid w:val="00003B41"/>
    <w:rsid w:val="00004065"/>
    <w:rsid w:val="00004424"/>
    <w:rsid w:val="00004E4F"/>
    <w:rsid w:val="00005225"/>
    <w:rsid w:val="000054EA"/>
    <w:rsid w:val="0000576E"/>
    <w:rsid w:val="00006296"/>
    <w:rsid w:val="0000647F"/>
    <w:rsid w:val="0000665E"/>
    <w:rsid w:val="0000684B"/>
    <w:rsid w:val="00006CA1"/>
    <w:rsid w:val="000076E9"/>
    <w:rsid w:val="00007B4C"/>
    <w:rsid w:val="00011E42"/>
    <w:rsid w:val="000133FC"/>
    <w:rsid w:val="00013A17"/>
    <w:rsid w:val="00013C66"/>
    <w:rsid w:val="0001511B"/>
    <w:rsid w:val="00016123"/>
    <w:rsid w:val="000172F0"/>
    <w:rsid w:val="000176F5"/>
    <w:rsid w:val="0002052C"/>
    <w:rsid w:val="00020EF5"/>
    <w:rsid w:val="00021743"/>
    <w:rsid w:val="00021ADC"/>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BAA"/>
    <w:rsid w:val="00032FB1"/>
    <w:rsid w:val="00033213"/>
    <w:rsid w:val="000351EF"/>
    <w:rsid w:val="0003527C"/>
    <w:rsid w:val="00035744"/>
    <w:rsid w:val="00035E3A"/>
    <w:rsid w:val="00035FFE"/>
    <w:rsid w:val="00036EE6"/>
    <w:rsid w:val="0003732D"/>
    <w:rsid w:val="000379E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89D"/>
    <w:rsid w:val="00054BC2"/>
    <w:rsid w:val="000554F4"/>
    <w:rsid w:val="0005634C"/>
    <w:rsid w:val="00056D35"/>
    <w:rsid w:val="00056E8E"/>
    <w:rsid w:val="00056EDD"/>
    <w:rsid w:val="00056FBB"/>
    <w:rsid w:val="0005737D"/>
    <w:rsid w:val="000578FA"/>
    <w:rsid w:val="00057DED"/>
    <w:rsid w:val="00060CF2"/>
    <w:rsid w:val="00060EEF"/>
    <w:rsid w:val="00061A8B"/>
    <w:rsid w:val="00061C52"/>
    <w:rsid w:val="0006353B"/>
    <w:rsid w:val="00063A62"/>
    <w:rsid w:val="00063BE7"/>
    <w:rsid w:val="000645B4"/>
    <w:rsid w:val="00066378"/>
    <w:rsid w:val="00066A48"/>
    <w:rsid w:val="00066A4C"/>
    <w:rsid w:val="00066EE3"/>
    <w:rsid w:val="0006720F"/>
    <w:rsid w:val="0006789A"/>
    <w:rsid w:val="0007005D"/>
    <w:rsid w:val="00070629"/>
    <w:rsid w:val="000721FC"/>
    <w:rsid w:val="000721FE"/>
    <w:rsid w:val="00072F15"/>
    <w:rsid w:val="0007333C"/>
    <w:rsid w:val="00073F2F"/>
    <w:rsid w:val="000740FD"/>
    <w:rsid w:val="0007431A"/>
    <w:rsid w:val="000743EA"/>
    <w:rsid w:val="000747CB"/>
    <w:rsid w:val="00074D31"/>
    <w:rsid w:val="000750E8"/>
    <w:rsid w:val="00075BC2"/>
    <w:rsid w:val="00075EEB"/>
    <w:rsid w:val="00076F5C"/>
    <w:rsid w:val="0007719F"/>
    <w:rsid w:val="00077C54"/>
    <w:rsid w:val="000800DC"/>
    <w:rsid w:val="000808D2"/>
    <w:rsid w:val="00081275"/>
    <w:rsid w:val="00081E65"/>
    <w:rsid w:val="00082D9A"/>
    <w:rsid w:val="00082E1A"/>
    <w:rsid w:val="00083CEF"/>
    <w:rsid w:val="000840C0"/>
    <w:rsid w:val="0008566E"/>
    <w:rsid w:val="000858A1"/>
    <w:rsid w:val="00085F68"/>
    <w:rsid w:val="000862B2"/>
    <w:rsid w:val="000864C9"/>
    <w:rsid w:val="00086EB0"/>
    <w:rsid w:val="00087799"/>
    <w:rsid w:val="000906ED"/>
    <w:rsid w:val="0009099F"/>
    <w:rsid w:val="00090EB1"/>
    <w:rsid w:val="00091476"/>
    <w:rsid w:val="0009154D"/>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A00B8"/>
    <w:rsid w:val="000A01EE"/>
    <w:rsid w:val="000A0579"/>
    <w:rsid w:val="000A0A66"/>
    <w:rsid w:val="000A0E4A"/>
    <w:rsid w:val="000A11B4"/>
    <w:rsid w:val="000A1E0B"/>
    <w:rsid w:val="000A1E9C"/>
    <w:rsid w:val="000A2628"/>
    <w:rsid w:val="000A2A16"/>
    <w:rsid w:val="000A35F8"/>
    <w:rsid w:val="000A3C2D"/>
    <w:rsid w:val="000A3D10"/>
    <w:rsid w:val="000A3E09"/>
    <w:rsid w:val="000A3F3A"/>
    <w:rsid w:val="000A4C1E"/>
    <w:rsid w:val="000A505A"/>
    <w:rsid w:val="000A595A"/>
    <w:rsid w:val="000A59EA"/>
    <w:rsid w:val="000A67D0"/>
    <w:rsid w:val="000A67F0"/>
    <w:rsid w:val="000A7CED"/>
    <w:rsid w:val="000B17DF"/>
    <w:rsid w:val="000B19D0"/>
    <w:rsid w:val="000B30E0"/>
    <w:rsid w:val="000B3965"/>
    <w:rsid w:val="000B3A01"/>
    <w:rsid w:val="000B4334"/>
    <w:rsid w:val="000B43E1"/>
    <w:rsid w:val="000B4A7F"/>
    <w:rsid w:val="000B4BCC"/>
    <w:rsid w:val="000B557C"/>
    <w:rsid w:val="000B562F"/>
    <w:rsid w:val="000B5E5E"/>
    <w:rsid w:val="000B60FD"/>
    <w:rsid w:val="000B641D"/>
    <w:rsid w:val="000B7388"/>
    <w:rsid w:val="000B76DA"/>
    <w:rsid w:val="000C087C"/>
    <w:rsid w:val="000C127F"/>
    <w:rsid w:val="000C1921"/>
    <w:rsid w:val="000C1C22"/>
    <w:rsid w:val="000C2644"/>
    <w:rsid w:val="000C42A7"/>
    <w:rsid w:val="000C4F72"/>
    <w:rsid w:val="000C51C6"/>
    <w:rsid w:val="000C51EA"/>
    <w:rsid w:val="000C592B"/>
    <w:rsid w:val="000C5BE0"/>
    <w:rsid w:val="000C60E7"/>
    <w:rsid w:val="000C7506"/>
    <w:rsid w:val="000D050B"/>
    <w:rsid w:val="000D0E3D"/>
    <w:rsid w:val="000D17A5"/>
    <w:rsid w:val="000D2A24"/>
    <w:rsid w:val="000D45C9"/>
    <w:rsid w:val="000D5C69"/>
    <w:rsid w:val="000D6AA9"/>
    <w:rsid w:val="000D6E60"/>
    <w:rsid w:val="000D7462"/>
    <w:rsid w:val="000D7973"/>
    <w:rsid w:val="000E0751"/>
    <w:rsid w:val="000E0994"/>
    <w:rsid w:val="000E0BD2"/>
    <w:rsid w:val="000E19A7"/>
    <w:rsid w:val="000E2DC9"/>
    <w:rsid w:val="000E3321"/>
    <w:rsid w:val="000E3720"/>
    <w:rsid w:val="000E461C"/>
    <w:rsid w:val="000E5783"/>
    <w:rsid w:val="000E5D13"/>
    <w:rsid w:val="000E5EBF"/>
    <w:rsid w:val="000E618A"/>
    <w:rsid w:val="000E690B"/>
    <w:rsid w:val="000E74A7"/>
    <w:rsid w:val="000E7FE5"/>
    <w:rsid w:val="000F0B9E"/>
    <w:rsid w:val="000F0D9E"/>
    <w:rsid w:val="000F1E50"/>
    <w:rsid w:val="000F2977"/>
    <w:rsid w:val="000F2DCA"/>
    <w:rsid w:val="000F3E47"/>
    <w:rsid w:val="000F41DE"/>
    <w:rsid w:val="000F4522"/>
    <w:rsid w:val="000F5983"/>
    <w:rsid w:val="000F5BF8"/>
    <w:rsid w:val="000F73C0"/>
    <w:rsid w:val="000F7CF0"/>
    <w:rsid w:val="00100FA4"/>
    <w:rsid w:val="001013C0"/>
    <w:rsid w:val="00101571"/>
    <w:rsid w:val="001020C8"/>
    <w:rsid w:val="00102195"/>
    <w:rsid w:val="00102C01"/>
    <w:rsid w:val="00103567"/>
    <w:rsid w:val="00104361"/>
    <w:rsid w:val="0010478B"/>
    <w:rsid w:val="00104EFB"/>
    <w:rsid w:val="00105513"/>
    <w:rsid w:val="00106747"/>
    <w:rsid w:val="00106FFC"/>
    <w:rsid w:val="00107593"/>
    <w:rsid w:val="001076A9"/>
    <w:rsid w:val="00107904"/>
    <w:rsid w:val="00107A07"/>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E3D"/>
    <w:rsid w:val="001163EF"/>
    <w:rsid w:val="0011706C"/>
    <w:rsid w:val="00117AAE"/>
    <w:rsid w:val="00120DB2"/>
    <w:rsid w:val="00120F27"/>
    <w:rsid w:val="00121744"/>
    <w:rsid w:val="001218ED"/>
    <w:rsid w:val="001222C1"/>
    <w:rsid w:val="001225C4"/>
    <w:rsid w:val="00122A8D"/>
    <w:rsid w:val="00123DC3"/>
    <w:rsid w:val="00124B91"/>
    <w:rsid w:val="00125407"/>
    <w:rsid w:val="00125567"/>
    <w:rsid w:val="00125A88"/>
    <w:rsid w:val="00125B9F"/>
    <w:rsid w:val="001264B1"/>
    <w:rsid w:val="001265AC"/>
    <w:rsid w:val="00126A2A"/>
    <w:rsid w:val="00126AA3"/>
    <w:rsid w:val="00126D1A"/>
    <w:rsid w:val="001318C8"/>
    <w:rsid w:val="00131FC6"/>
    <w:rsid w:val="0013204F"/>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9D8"/>
    <w:rsid w:val="0015142D"/>
    <w:rsid w:val="001515A2"/>
    <w:rsid w:val="001517B5"/>
    <w:rsid w:val="00151C6B"/>
    <w:rsid w:val="00151E75"/>
    <w:rsid w:val="001532F8"/>
    <w:rsid w:val="0015382B"/>
    <w:rsid w:val="0015416A"/>
    <w:rsid w:val="00154365"/>
    <w:rsid w:val="001543DB"/>
    <w:rsid w:val="00155751"/>
    <w:rsid w:val="0015749B"/>
    <w:rsid w:val="001600F1"/>
    <w:rsid w:val="0016034B"/>
    <w:rsid w:val="00161AAE"/>
    <w:rsid w:val="00161C57"/>
    <w:rsid w:val="001623E4"/>
    <w:rsid w:val="001629DA"/>
    <w:rsid w:val="00162B0D"/>
    <w:rsid w:val="001639B4"/>
    <w:rsid w:val="00163D16"/>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693"/>
    <w:rsid w:val="00183E47"/>
    <w:rsid w:val="001851AB"/>
    <w:rsid w:val="001852AD"/>
    <w:rsid w:val="00185518"/>
    <w:rsid w:val="001859FA"/>
    <w:rsid w:val="00185AEF"/>
    <w:rsid w:val="00185CF1"/>
    <w:rsid w:val="001873FF"/>
    <w:rsid w:val="0018757B"/>
    <w:rsid w:val="0018776C"/>
    <w:rsid w:val="00187897"/>
    <w:rsid w:val="00187D74"/>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359"/>
    <w:rsid w:val="0019756E"/>
    <w:rsid w:val="001A02F4"/>
    <w:rsid w:val="001A1078"/>
    <w:rsid w:val="001A14D9"/>
    <w:rsid w:val="001A2DA5"/>
    <w:rsid w:val="001A31AA"/>
    <w:rsid w:val="001A31D4"/>
    <w:rsid w:val="001A43FF"/>
    <w:rsid w:val="001A45C5"/>
    <w:rsid w:val="001A47EE"/>
    <w:rsid w:val="001A4C19"/>
    <w:rsid w:val="001A53B3"/>
    <w:rsid w:val="001A5D9F"/>
    <w:rsid w:val="001B0B6E"/>
    <w:rsid w:val="001B1A8B"/>
    <w:rsid w:val="001B2817"/>
    <w:rsid w:val="001B3EE1"/>
    <w:rsid w:val="001B50A5"/>
    <w:rsid w:val="001B7401"/>
    <w:rsid w:val="001B7745"/>
    <w:rsid w:val="001C0B43"/>
    <w:rsid w:val="001C0CDA"/>
    <w:rsid w:val="001C193A"/>
    <w:rsid w:val="001C3104"/>
    <w:rsid w:val="001C40C8"/>
    <w:rsid w:val="001C4B85"/>
    <w:rsid w:val="001C5179"/>
    <w:rsid w:val="001C57E6"/>
    <w:rsid w:val="001C5B8F"/>
    <w:rsid w:val="001C6638"/>
    <w:rsid w:val="001C79BE"/>
    <w:rsid w:val="001D0B6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9EF"/>
    <w:rsid w:val="001E7419"/>
    <w:rsid w:val="001E776D"/>
    <w:rsid w:val="001E7AC6"/>
    <w:rsid w:val="001E7B2A"/>
    <w:rsid w:val="001E7C2D"/>
    <w:rsid w:val="001E7E0F"/>
    <w:rsid w:val="001F0760"/>
    <w:rsid w:val="001F076A"/>
    <w:rsid w:val="001F0A60"/>
    <w:rsid w:val="001F179C"/>
    <w:rsid w:val="001F34D1"/>
    <w:rsid w:val="001F479A"/>
    <w:rsid w:val="001F59EF"/>
    <w:rsid w:val="001F5A23"/>
    <w:rsid w:val="001F63EF"/>
    <w:rsid w:val="001F715B"/>
    <w:rsid w:val="001F7B83"/>
    <w:rsid w:val="002000ED"/>
    <w:rsid w:val="00201895"/>
    <w:rsid w:val="002018D3"/>
    <w:rsid w:val="00201E08"/>
    <w:rsid w:val="00202AD7"/>
    <w:rsid w:val="00202ADF"/>
    <w:rsid w:val="00203C24"/>
    <w:rsid w:val="00203F39"/>
    <w:rsid w:val="00203FC0"/>
    <w:rsid w:val="00205CC9"/>
    <w:rsid w:val="00205E99"/>
    <w:rsid w:val="00206DEC"/>
    <w:rsid w:val="002104DB"/>
    <w:rsid w:val="00210573"/>
    <w:rsid w:val="00210D01"/>
    <w:rsid w:val="00210DE4"/>
    <w:rsid w:val="002111B2"/>
    <w:rsid w:val="00211602"/>
    <w:rsid w:val="00212570"/>
    <w:rsid w:val="00214208"/>
    <w:rsid w:val="00214D4F"/>
    <w:rsid w:val="00215001"/>
    <w:rsid w:val="00215848"/>
    <w:rsid w:val="002171BB"/>
    <w:rsid w:val="002173D9"/>
    <w:rsid w:val="0022087F"/>
    <w:rsid w:val="00220DA2"/>
    <w:rsid w:val="00220F3E"/>
    <w:rsid w:val="0022133C"/>
    <w:rsid w:val="00221966"/>
    <w:rsid w:val="00221ED4"/>
    <w:rsid w:val="0022241B"/>
    <w:rsid w:val="00222631"/>
    <w:rsid w:val="002228D1"/>
    <w:rsid w:val="002230EB"/>
    <w:rsid w:val="002235E7"/>
    <w:rsid w:val="00223BF7"/>
    <w:rsid w:val="00223E14"/>
    <w:rsid w:val="002243DF"/>
    <w:rsid w:val="00224F07"/>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7AF"/>
    <w:rsid w:val="00235D67"/>
    <w:rsid w:val="00236B44"/>
    <w:rsid w:val="00236D56"/>
    <w:rsid w:val="00237596"/>
    <w:rsid w:val="00237CD3"/>
    <w:rsid w:val="00237FDA"/>
    <w:rsid w:val="002408BE"/>
    <w:rsid w:val="00241281"/>
    <w:rsid w:val="002413E5"/>
    <w:rsid w:val="00241D5A"/>
    <w:rsid w:val="00242B77"/>
    <w:rsid w:val="0024363C"/>
    <w:rsid w:val="00245B24"/>
    <w:rsid w:val="00246B61"/>
    <w:rsid w:val="002479B3"/>
    <w:rsid w:val="00247AF0"/>
    <w:rsid w:val="00250218"/>
    <w:rsid w:val="00250262"/>
    <w:rsid w:val="0025042F"/>
    <w:rsid w:val="002509D0"/>
    <w:rsid w:val="00251B15"/>
    <w:rsid w:val="00253327"/>
    <w:rsid w:val="0025373D"/>
    <w:rsid w:val="002542BB"/>
    <w:rsid w:val="002546EC"/>
    <w:rsid w:val="002547EB"/>
    <w:rsid w:val="00255AFA"/>
    <w:rsid w:val="00255EAD"/>
    <w:rsid w:val="00256B71"/>
    <w:rsid w:val="00257567"/>
    <w:rsid w:val="002575D9"/>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3D52"/>
    <w:rsid w:val="00284F70"/>
    <w:rsid w:val="0028616A"/>
    <w:rsid w:val="00287178"/>
    <w:rsid w:val="0028784E"/>
    <w:rsid w:val="00287B08"/>
    <w:rsid w:val="00290624"/>
    <w:rsid w:val="00291232"/>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1739"/>
    <w:rsid w:val="002B2853"/>
    <w:rsid w:val="002B5728"/>
    <w:rsid w:val="002B5A86"/>
    <w:rsid w:val="002B5DA2"/>
    <w:rsid w:val="002B607F"/>
    <w:rsid w:val="002B7961"/>
    <w:rsid w:val="002C08F5"/>
    <w:rsid w:val="002C1CDD"/>
    <w:rsid w:val="002C1DE0"/>
    <w:rsid w:val="002C1F9E"/>
    <w:rsid w:val="002C22E6"/>
    <w:rsid w:val="002C25CA"/>
    <w:rsid w:val="002C267C"/>
    <w:rsid w:val="002C394F"/>
    <w:rsid w:val="002C416C"/>
    <w:rsid w:val="002C430D"/>
    <w:rsid w:val="002C4722"/>
    <w:rsid w:val="002C48C9"/>
    <w:rsid w:val="002C573C"/>
    <w:rsid w:val="002C5867"/>
    <w:rsid w:val="002C5FD5"/>
    <w:rsid w:val="002C670E"/>
    <w:rsid w:val="002C696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91D"/>
    <w:rsid w:val="002E134F"/>
    <w:rsid w:val="002E24AE"/>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2C4"/>
    <w:rsid w:val="002F499E"/>
    <w:rsid w:val="002F5AE4"/>
    <w:rsid w:val="002F6C18"/>
    <w:rsid w:val="002F6CFC"/>
    <w:rsid w:val="002F744D"/>
    <w:rsid w:val="002F74D3"/>
    <w:rsid w:val="002F7C0E"/>
    <w:rsid w:val="002F7F42"/>
    <w:rsid w:val="00301581"/>
    <w:rsid w:val="003019D1"/>
    <w:rsid w:val="003019E5"/>
    <w:rsid w:val="00301E5E"/>
    <w:rsid w:val="003027CC"/>
    <w:rsid w:val="00302B38"/>
    <w:rsid w:val="00302EB9"/>
    <w:rsid w:val="0030373A"/>
    <w:rsid w:val="00303766"/>
    <w:rsid w:val="003039FE"/>
    <w:rsid w:val="00303F6F"/>
    <w:rsid w:val="003043F3"/>
    <w:rsid w:val="00304665"/>
    <w:rsid w:val="003052AB"/>
    <w:rsid w:val="00305D4B"/>
    <w:rsid w:val="00306427"/>
    <w:rsid w:val="0030672C"/>
    <w:rsid w:val="0030676F"/>
    <w:rsid w:val="00306F35"/>
    <w:rsid w:val="00310141"/>
    <w:rsid w:val="003110BE"/>
    <w:rsid w:val="00311486"/>
    <w:rsid w:val="00311897"/>
    <w:rsid w:val="00311EC8"/>
    <w:rsid w:val="00312502"/>
    <w:rsid w:val="0031288E"/>
    <w:rsid w:val="0031294F"/>
    <w:rsid w:val="00312951"/>
    <w:rsid w:val="00312B9A"/>
    <w:rsid w:val="00312F60"/>
    <w:rsid w:val="0031445D"/>
    <w:rsid w:val="003150CB"/>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723"/>
    <w:rsid w:val="00325A08"/>
    <w:rsid w:val="00326902"/>
    <w:rsid w:val="0032754C"/>
    <w:rsid w:val="00330749"/>
    <w:rsid w:val="0033075C"/>
    <w:rsid w:val="0033083F"/>
    <w:rsid w:val="003312D3"/>
    <w:rsid w:val="00331970"/>
    <w:rsid w:val="00332586"/>
    <w:rsid w:val="00332A60"/>
    <w:rsid w:val="00333158"/>
    <w:rsid w:val="003333D3"/>
    <w:rsid w:val="00333A4C"/>
    <w:rsid w:val="0033486B"/>
    <w:rsid w:val="0033486E"/>
    <w:rsid w:val="00334A27"/>
    <w:rsid w:val="00335B5C"/>
    <w:rsid w:val="00336382"/>
    <w:rsid w:val="003366A1"/>
    <w:rsid w:val="0033771F"/>
    <w:rsid w:val="00337C0E"/>
    <w:rsid w:val="00340B50"/>
    <w:rsid w:val="00340C1B"/>
    <w:rsid w:val="0034137B"/>
    <w:rsid w:val="00341905"/>
    <w:rsid w:val="00341E35"/>
    <w:rsid w:val="0034219A"/>
    <w:rsid w:val="00342509"/>
    <w:rsid w:val="003433B1"/>
    <w:rsid w:val="0034362E"/>
    <w:rsid w:val="003440A3"/>
    <w:rsid w:val="00344667"/>
    <w:rsid w:val="00345588"/>
    <w:rsid w:val="003458D0"/>
    <w:rsid w:val="003466A3"/>
    <w:rsid w:val="0035099A"/>
    <w:rsid w:val="003519AF"/>
    <w:rsid w:val="003527DD"/>
    <w:rsid w:val="00352A71"/>
    <w:rsid w:val="00352C9D"/>
    <w:rsid w:val="00353F7F"/>
    <w:rsid w:val="003542FC"/>
    <w:rsid w:val="0035453D"/>
    <w:rsid w:val="00354AC7"/>
    <w:rsid w:val="003567BE"/>
    <w:rsid w:val="00356DED"/>
    <w:rsid w:val="00356FD9"/>
    <w:rsid w:val="00360017"/>
    <w:rsid w:val="00360436"/>
    <w:rsid w:val="00360F8E"/>
    <w:rsid w:val="00361280"/>
    <w:rsid w:val="00362BA6"/>
    <w:rsid w:val="00362E22"/>
    <w:rsid w:val="00362E58"/>
    <w:rsid w:val="00362F54"/>
    <w:rsid w:val="00363F46"/>
    <w:rsid w:val="003640D5"/>
    <w:rsid w:val="00364101"/>
    <w:rsid w:val="003653F0"/>
    <w:rsid w:val="00365C67"/>
    <w:rsid w:val="00365F6D"/>
    <w:rsid w:val="0036620F"/>
    <w:rsid w:val="00366598"/>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F2"/>
    <w:rsid w:val="00376B37"/>
    <w:rsid w:val="00376F53"/>
    <w:rsid w:val="003773C0"/>
    <w:rsid w:val="0037756C"/>
    <w:rsid w:val="00377FFC"/>
    <w:rsid w:val="00380007"/>
    <w:rsid w:val="00380508"/>
    <w:rsid w:val="00380BCA"/>
    <w:rsid w:val="00380E7F"/>
    <w:rsid w:val="00380F58"/>
    <w:rsid w:val="0038152C"/>
    <w:rsid w:val="0038354E"/>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2A00"/>
    <w:rsid w:val="00394915"/>
    <w:rsid w:val="00394CE7"/>
    <w:rsid w:val="00397052"/>
    <w:rsid w:val="0039790A"/>
    <w:rsid w:val="00397CE0"/>
    <w:rsid w:val="003A0487"/>
    <w:rsid w:val="003A04E3"/>
    <w:rsid w:val="003A073F"/>
    <w:rsid w:val="003A187E"/>
    <w:rsid w:val="003A1B84"/>
    <w:rsid w:val="003A1BD9"/>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7249"/>
    <w:rsid w:val="003A7912"/>
    <w:rsid w:val="003B036E"/>
    <w:rsid w:val="003B0971"/>
    <w:rsid w:val="003B0A14"/>
    <w:rsid w:val="003B143D"/>
    <w:rsid w:val="003B1940"/>
    <w:rsid w:val="003B1BD1"/>
    <w:rsid w:val="003B2462"/>
    <w:rsid w:val="003B246F"/>
    <w:rsid w:val="003B3E7E"/>
    <w:rsid w:val="003B40DA"/>
    <w:rsid w:val="003B5CAB"/>
    <w:rsid w:val="003B7066"/>
    <w:rsid w:val="003B78AC"/>
    <w:rsid w:val="003B7EC1"/>
    <w:rsid w:val="003C0024"/>
    <w:rsid w:val="003C00A2"/>
    <w:rsid w:val="003C0A81"/>
    <w:rsid w:val="003C1CCC"/>
    <w:rsid w:val="003C2043"/>
    <w:rsid w:val="003C2250"/>
    <w:rsid w:val="003C39E5"/>
    <w:rsid w:val="003C4463"/>
    <w:rsid w:val="003C4CAB"/>
    <w:rsid w:val="003C5195"/>
    <w:rsid w:val="003C659F"/>
    <w:rsid w:val="003C699C"/>
    <w:rsid w:val="003C6C85"/>
    <w:rsid w:val="003C6F58"/>
    <w:rsid w:val="003C7B4E"/>
    <w:rsid w:val="003C7BD5"/>
    <w:rsid w:val="003D0114"/>
    <w:rsid w:val="003D0A6E"/>
    <w:rsid w:val="003D0AAA"/>
    <w:rsid w:val="003D228F"/>
    <w:rsid w:val="003D38E4"/>
    <w:rsid w:val="003D47C3"/>
    <w:rsid w:val="003D4CEC"/>
    <w:rsid w:val="003D4EF2"/>
    <w:rsid w:val="003D59D5"/>
    <w:rsid w:val="003D5DEA"/>
    <w:rsid w:val="003D6035"/>
    <w:rsid w:val="003D6073"/>
    <w:rsid w:val="003D625B"/>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17BA"/>
    <w:rsid w:val="003F1DC4"/>
    <w:rsid w:val="003F287B"/>
    <w:rsid w:val="003F33A0"/>
    <w:rsid w:val="003F3D76"/>
    <w:rsid w:val="003F4307"/>
    <w:rsid w:val="003F436C"/>
    <w:rsid w:val="003F46D1"/>
    <w:rsid w:val="003F6969"/>
    <w:rsid w:val="003F6FBE"/>
    <w:rsid w:val="003F727B"/>
    <w:rsid w:val="003F77E2"/>
    <w:rsid w:val="00401245"/>
    <w:rsid w:val="004013F3"/>
    <w:rsid w:val="00401418"/>
    <w:rsid w:val="004022CB"/>
    <w:rsid w:val="004023F2"/>
    <w:rsid w:val="004055A8"/>
    <w:rsid w:val="004056CB"/>
    <w:rsid w:val="00406096"/>
    <w:rsid w:val="004073E7"/>
    <w:rsid w:val="00407B4B"/>
    <w:rsid w:val="00407D5E"/>
    <w:rsid w:val="00411C70"/>
    <w:rsid w:val="00412074"/>
    <w:rsid w:val="0041291C"/>
    <w:rsid w:val="00412F8E"/>
    <w:rsid w:val="004130E6"/>
    <w:rsid w:val="00413B3A"/>
    <w:rsid w:val="004144B3"/>
    <w:rsid w:val="00414678"/>
    <w:rsid w:val="00414DAB"/>
    <w:rsid w:val="00414EA0"/>
    <w:rsid w:val="004155EE"/>
    <w:rsid w:val="00415773"/>
    <w:rsid w:val="004158D4"/>
    <w:rsid w:val="00415A2F"/>
    <w:rsid w:val="0041690F"/>
    <w:rsid w:val="00416AE9"/>
    <w:rsid w:val="00416B91"/>
    <w:rsid w:val="004209ED"/>
    <w:rsid w:val="00421C9C"/>
    <w:rsid w:val="00422807"/>
    <w:rsid w:val="00423275"/>
    <w:rsid w:val="0042414A"/>
    <w:rsid w:val="004243AE"/>
    <w:rsid w:val="00424491"/>
    <w:rsid w:val="00424832"/>
    <w:rsid w:val="00424BCF"/>
    <w:rsid w:val="00424EAD"/>
    <w:rsid w:val="00424FA4"/>
    <w:rsid w:val="00425883"/>
    <w:rsid w:val="00426079"/>
    <w:rsid w:val="00426096"/>
    <w:rsid w:val="004261CD"/>
    <w:rsid w:val="004265AA"/>
    <w:rsid w:val="0042688A"/>
    <w:rsid w:val="00427BF8"/>
    <w:rsid w:val="0043093F"/>
    <w:rsid w:val="004314C0"/>
    <w:rsid w:val="004316B4"/>
    <w:rsid w:val="00431A03"/>
    <w:rsid w:val="004329E6"/>
    <w:rsid w:val="00432BF2"/>
    <w:rsid w:val="00433A6A"/>
    <w:rsid w:val="0043558F"/>
    <w:rsid w:val="00436A1A"/>
    <w:rsid w:val="00437054"/>
    <w:rsid w:val="00437645"/>
    <w:rsid w:val="004405DB"/>
    <w:rsid w:val="00440AC3"/>
    <w:rsid w:val="00440D7A"/>
    <w:rsid w:val="00440EA2"/>
    <w:rsid w:val="004410AD"/>
    <w:rsid w:val="00441909"/>
    <w:rsid w:val="00441AC0"/>
    <w:rsid w:val="00441B38"/>
    <w:rsid w:val="00442174"/>
    <w:rsid w:val="00442549"/>
    <w:rsid w:val="0044493E"/>
    <w:rsid w:val="00444F50"/>
    <w:rsid w:val="0044648C"/>
    <w:rsid w:val="004466F0"/>
    <w:rsid w:val="00446921"/>
    <w:rsid w:val="00446F1D"/>
    <w:rsid w:val="004505D5"/>
    <w:rsid w:val="004508F4"/>
    <w:rsid w:val="00450B99"/>
    <w:rsid w:val="0045163F"/>
    <w:rsid w:val="00451FC4"/>
    <w:rsid w:val="00452702"/>
    <w:rsid w:val="004530B2"/>
    <w:rsid w:val="00454FEA"/>
    <w:rsid w:val="004564B4"/>
    <w:rsid w:val="00456547"/>
    <w:rsid w:val="004570AC"/>
    <w:rsid w:val="00457767"/>
    <w:rsid w:val="00457CEC"/>
    <w:rsid w:val="00457D58"/>
    <w:rsid w:val="004608CC"/>
    <w:rsid w:val="004611DF"/>
    <w:rsid w:val="0046122B"/>
    <w:rsid w:val="00461410"/>
    <w:rsid w:val="0046218F"/>
    <w:rsid w:val="00462401"/>
    <w:rsid w:val="00463513"/>
    <w:rsid w:val="00463D7D"/>
    <w:rsid w:val="00463EFD"/>
    <w:rsid w:val="00464E07"/>
    <w:rsid w:val="00465150"/>
    <w:rsid w:val="00466343"/>
    <w:rsid w:val="00466355"/>
    <w:rsid w:val="0046674D"/>
    <w:rsid w:val="0046704B"/>
    <w:rsid w:val="00467F04"/>
    <w:rsid w:val="004713C1"/>
    <w:rsid w:val="004716C4"/>
    <w:rsid w:val="00471C21"/>
    <w:rsid w:val="00473BEF"/>
    <w:rsid w:val="00473FD6"/>
    <w:rsid w:val="00474181"/>
    <w:rsid w:val="00474920"/>
    <w:rsid w:val="00474C95"/>
    <w:rsid w:val="00474D2D"/>
    <w:rsid w:val="0047511F"/>
    <w:rsid w:val="00475BC4"/>
    <w:rsid w:val="004762AE"/>
    <w:rsid w:val="00476399"/>
    <w:rsid w:val="0047674A"/>
    <w:rsid w:val="00476F73"/>
    <w:rsid w:val="004775D5"/>
    <w:rsid w:val="00477C5F"/>
    <w:rsid w:val="00477EDE"/>
    <w:rsid w:val="00480051"/>
    <w:rsid w:val="004807A0"/>
    <w:rsid w:val="004807F5"/>
    <w:rsid w:val="004814A1"/>
    <w:rsid w:val="004817E8"/>
    <w:rsid w:val="004829AA"/>
    <w:rsid w:val="00483F35"/>
    <w:rsid w:val="00483FD0"/>
    <w:rsid w:val="00484B1D"/>
    <w:rsid w:val="004861C0"/>
    <w:rsid w:val="00486D60"/>
    <w:rsid w:val="004872F6"/>
    <w:rsid w:val="00487E60"/>
    <w:rsid w:val="00490442"/>
    <w:rsid w:val="00490A92"/>
    <w:rsid w:val="00490D13"/>
    <w:rsid w:val="00490D56"/>
    <w:rsid w:val="00490D58"/>
    <w:rsid w:val="00491616"/>
    <w:rsid w:val="0049209C"/>
    <w:rsid w:val="00492294"/>
    <w:rsid w:val="0049234E"/>
    <w:rsid w:val="00492730"/>
    <w:rsid w:val="00492B3A"/>
    <w:rsid w:val="00493484"/>
    <w:rsid w:val="00493510"/>
    <w:rsid w:val="00494080"/>
    <w:rsid w:val="00494761"/>
    <w:rsid w:val="00495002"/>
    <w:rsid w:val="00496714"/>
    <w:rsid w:val="00497707"/>
    <w:rsid w:val="004A039E"/>
    <w:rsid w:val="004A0E95"/>
    <w:rsid w:val="004A126D"/>
    <w:rsid w:val="004A159A"/>
    <w:rsid w:val="004A37FD"/>
    <w:rsid w:val="004A396C"/>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4C4"/>
    <w:rsid w:val="004B4F5F"/>
    <w:rsid w:val="004B5283"/>
    <w:rsid w:val="004B686B"/>
    <w:rsid w:val="004B6B2C"/>
    <w:rsid w:val="004B6B97"/>
    <w:rsid w:val="004B6DE2"/>
    <w:rsid w:val="004B7524"/>
    <w:rsid w:val="004C00A5"/>
    <w:rsid w:val="004C04DF"/>
    <w:rsid w:val="004C094C"/>
    <w:rsid w:val="004C0C33"/>
    <w:rsid w:val="004C0D4F"/>
    <w:rsid w:val="004C3603"/>
    <w:rsid w:val="004C3CFB"/>
    <w:rsid w:val="004C41DC"/>
    <w:rsid w:val="004C48D3"/>
    <w:rsid w:val="004C74E9"/>
    <w:rsid w:val="004C7F1F"/>
    <w:rsid w:val="004D09CC"/>
    <w:rsid w:val="004D14FE"/>
    <w:rsid w:val="004D1B24"/>
    <w:rsid w:val="004D1B6D"/>
    <w:rsid w:val="004D3652"/>
    <w:rsid w:val="004D48B4"/>
    <w:rsid w:val="004D4B1A"/>
    <w:rsid w:val="004D4D0C"/>
    <w:rsid w:val="004D4ED2"/>
    <w:rsid w:val="004D5529"/>
    <w:rsid w:val="004D5613"/>
    <w:rsid w:val="004D569C"/>
    <w:rsid w:val="004D6367"/>
    <w:rsid w:val="004D63AF"/>
    <w:rsid w:val="004D7266"/>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02F7"/>
    <w:rsid w:val="004F217D"/>
    <w:rsid w:val="004F21E6"/>
    <w:rsid w:val="004F22A3"/>
    <w:rsid w:val="004F3225"/>
    <w:rsid w:val="004F3A20"/>
    <w:rsid w:val="004F3B33"/>
    <w:rsid w:val="004F466E"/>
    <w:rsid w:val="004F479A"/>
    <w:rsid w:val="004F4E7F"/>
    <w:rsid w:val="004F5A32"/>
    <w:rsid w:val="004F5ADB"/>
    <w:rsid w:val="004F60B1"/>
    <w:rsid w:val="004F6F6D"/>
    <w:rsid w:val="00500476"/>
    <w:rsid w:val="005006F3"/>
    <w:rsid w:val="0050078D"/>
    <w:rsid w:val="00500C5E"/>
    <w:rsid w:val="00501587"/>
    <w:rsid w:val="0050272B"/>
    <w:rsid w:val="0050327B"/>
    <w:rsid w:val="005063B3"/>
    <w:rsid w:val="0050694D"/>
    <w:rsid w:val="00506B77"/>
    <w:rsid w:val="005075D8"/>
    <w:rsid w:val="00507AA3"/>
    <w:rsid w:val="005102D5"/>
    <w:rsid w:val="00510895"/>
    <w:rsid w:val="00510D06"/>
    <w:rsid w:val="0051133A"/>
    <w:rsid w:val="0051176D"/>
    <w:rsid w:val="005119AD"/>
    <w:rsid w:val="00512086"/>
    <w:rsid w:val="00512B48"/>
    <w:rsid w:val="00512ECA"/>
    <w:rsid w:val="005138D6"/>
    <w:rsid w:val="00513BB0"/>
    <w:rsid w:val="00514DF7"/>
    <w:rsid w:val="0051551E"/>
    <w:rsid w:val="0051671A"/>
    <w:rsid w:val="00516928"/>
    <w:rsid w:val="00516D6D"/>
    <w:rsid w:val="00516E6B"/>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47F"/>
    <w:rsid w:val="00530D63"/>
    <w:rsid w:val="00532191"/>
    <w:rsid w:val="00533C6E"/>
    <w:rsid w:val="005351E8"/>
    <w:rsid w:val="0053629F"/>
    <w:rsid w:val="00536BA8"/>
    <w:rsid w:val="00536D04"/>
    <w:rsid w:val="00537411"/>
    <w:rsid w:val="00540473"/>
    <w:rsid w:val="005429DC"/>
    <w:rsid w:val="00543181"/>
    <w:rsid w:val="005450E0"/>
    <w:rsid w:val="005452B2"/>
    <w:rsid w:val="005458D3"/>
    <w:rsid w:val="00546324"/>
    <w:rsid w:val="005464A2"/>
    <w:rsid w:val="00546F56"/>
    <w:rsid w:val="00547009"/>
    <w:rsid w:val="0055063D"/>
    <w:rsid w:val="00552279"/>
    <w:rsid w:val="00552F43"/>
    <w:rsid w:val="005532A8"/>
    <w:rsid w:val="005532B9"/>
    <w:rsid w:val="00553567"/>
    <w:rsid w:val="005549BC"/>
    <w:rsid w:val="005549F6"/>
    <w:rsid w:val="00554C9F"/>
    <w:rsid w:val="00555D4D"/>
    <w:rsid w:val="0055661D"/>
    <w:rsid w:val="0055702A"/>
    <w:rsid w:val="005572CC"/>
    <w:rsid w:val="00557767"/>
    <w:rsid w:val="005610EE"/>
    <w:rsid w:val="0056119B"/>
    <w:rsid w:val="00561599"/>
    <w:rsid w:val="00562102"/>
    <w:rsid w:val="0056225D"/>
    <w:rsid w:val="005631E1"/>
    <w:rsid w:val="0056322F"/>
    <w:rsid w:val="00565CFC"/>
    <w:rsid w:val="00566B09"/>
    <w:rsid w:val="0056761B"/>
    <w:rsid w:val="005704EA"/>
    <w:rsid w:val="005721B3"/>
    <w:rsid w:val="00572504"/>
    <w:rsid w:val="00572F88"/>
    <w:rsid w:val="005738D5"/>
    <w:rsid w:val="00573DD2"/>
    <w:rsid w:val="00574C19"/>
    <w:rsid w:val="00575AA1"/>
    <w:rsid w:val="00575B91"/>
    <w:rsid w:val="00576151"/>
    <w:rsid w:val="00576368"/>
    <w:rsid w:val="005764D2"/>
    <w:rsid w:val="00577D5A"/>
    <w:rsid w:val="00580D25"/>
    <w:rsid w:val="005815C3"/>
    <w:rsid w:val="005818D0"/>
    <w:rsid w:val="00583418"/>
    <w:rsid w:val="005836E8"/>
    <w:rsid w:val="005837DE"/>
    <w:rsid w:val="005838FE"/>
    <w:rsid w:val="00583ED3"/>
    <w:rsid w:val="0058417A"/>
    <w:rsid w:val="00584799"/>
    <w:rsid w:val="00585490"/>
    <w:rsid w:val="00585964"/>
    <w:rsid w:val="005861C9"/>
    <w:rsid w:val="00586B0B"/>
    <w:rsid w:val="00587308"/>
    <w:rsid w:val="00587CFE"/>
    <w:rsid w:val="0059003D"/>
    <w:rsid w:val="00590089"/>
    <w:rsid w:val="00590323"/>
    <w:rsid w:val="0059048E"/>
    <w:rsid w:val="005910F7"/>
    <w:rsid w:val="00591345"/>
    <w:rsid w:val="00592401"/>
    <w:rsid w:val="00592642"/>
    <w:rsid w:val="00592D57"/>
    <w:rsid w:val="00594C22"/>
    <w:rsid w:val="00594C68"/>
    <w:rsid w:val="00595549"/>
    <w:rsid w:val="00596454"/>
    <w:rsid w:val="00597943"/>
    <w:rsid w:val="005A0693"/>
    <w:rsid w:val="005A1E0E"/>
    <w:rsid w:val="005A1FEC"/>
    <w:rsid w:val="005A3799"/>
    <w:rsid w:val="005A419B"/>
    <w:rsid w:val="005A4591"/>
    <w:rsid w:val="005A549A"/>
    <w:rsid w:val="005A566F"/>
    <w:rsid w:val="005A5DAE"/>
    <w:rsid w:val="005A615E"/>
    <w:rsid w:val="005A6230"/>
    <w:rsid w:val="005A638B"/>
    <w:rsid w:val="005A662F"/>
    <w:rsid w:val="005A73FD"/>
    <w:rsid w:val="005A7B09"/>
    <w:rsid w:val="005B00E7"/>
    <w:rsid w:val="005B0636"/>
    <w:rsid w:val="005B0878"/>
    <w:rsid w:val="005B134F"/>
    <w:rsid w:val="005B1DA1"/>
    <w:rsid w:val="005B2461"/>
    <w:rsid w:val="005B3D44"/>
    <w:rsid w:val="005B44FA"/>
    <w:rsid w:val="005B5DB7"/>
    <w:rsid w:val="005B6012"/>
    <w:rsid w:val="005B6285"/>
    <w:rsid w:val="005B718D"/>
    <w:rsid w:val="005B7538"/>
    <w:rsid w:val="005C0476"/>
    <w:rsid w:val="005C04E1"/>
    <w:rsid w:val="005C0A57"/>
    <w:rsid w:val="005C0C42"/>
    <w:rsid w:val="005C187E"/>
    <w:rsid w:val="005C19C4"/>
    <w:rsid w:val="005C254E"/>
    <w:rsid w:val="005C258C"/>
    <w:rsid w:val="005C2E98"/>
    <w:rsid w:val="005C4313"/>
    <w:rsid w:val="005C470A"/>
    <w:rsid w:val="005C5309"/>
    <w:rsid w:val="005C5848"/>
    <w:rsid w:val="005C5F6B"/>
    <w:rsid w:val="005C628C"/>
    <w:rsid w:val="005C6832"/>
    <w:rsid w:val="005C688D"/>
    <w:rsid w:val="005C6BDE"/>
    <w:rsid w:val="005C6C27"/>
    <w:rsid w:val="005C6EF7"/>
    <w:rsid w:val="005C6F3A"/>
    <w:rsid w:val="005C732E"/>
    <w:rsid w:val="005C75D6"/>
    <w:rsid w:val="005C7D9D"/>
    <w:rsid w:val="005D05E8"/>
    <w:rsid w:val="005D1422"/>
    <w:rsid w:val="005D17C2"/>
    <w:rsid w:val="005D1FA7"/>
    <w:rsid w:val="005D3A5E"/>
    <w:rsid w:val="005D40DA"/>
    <w:rsid w:val="005D41F4"/>
    <w:rsid w:val="005D4625"/>
    <w:rsid w:val="005D463B"/>
    <w:rsid w:val="005D595E"/>
    <w:rsid w:val="005D6493"/>
    <w:rsid w:val="005D64E5"/>
    <w:rsid w:val="005E069A"/>
    <w:rsid w:val="005E1E9C"/>
    <w:rsid w:val="005E1FEF"/>
    <w:rsid w:val="005E2C2C"/>
    <w:rsid w:val="005E345A"/>
    <w:rsid w:val="005E4261"/>
    <w:rsid w:val="005E477E"/>
    <w:rsid w:val="005E480F"/>
    <w:rsid w:val="005E6292"/>
    <w:rsid w:val="005E64C8"/>
    <w:rsid w:val="005E6539"/>
    <w:rsid w:val="005E69DE"/>
    <w:rsid w:val="005E6EFD"/>
    <w:rsid w:val="005E72B9"/>
    <w:rsid w:val="005F04E2"/>
    <w:rsid w:val="005F11C1"/>
    <w:rsid w:val="005F122C"/>
    <w:rsid w:val="005F12D1"/>
    <w:rsid w:val="005F1A62"/>
    <w:rsid w:val="005F22AD"/>
    <w:rsid w:val="005F234D"/>
    <w:rsid w:val="005F34BF"/>
    <w:rsid w:val="005F4753"/>
    <w:rsid w:val="005F4CE7"/>
    <w:rsid w:val="005F5D6E"/>
    <w:rsid w:val="005F5DE2"/>
    <w:rsid w:val="005F6358"/>
    <w:rsid w:val="005F6885"/>
    <w:rsid w:val="005F6B0E"/>
    <w:rsid w:val="005F6CA6"/>
    <w:rsid w:val="005F74B5"/>
    <w:rsid w:val="0060001C"/>
    <w:rsid w:val="006002BA"/>
    <w:rsid w:val="0060053D"/>
    <w:rsid w:val="00600D48"/>
    <w:rsid w:val="00601619"/>
    <w:rsid w:val="00601C54"/>
    <w:rsid w:val="006022C9"/>
    <w:rsid w:val="00602A76"/>
    <w:rsid w:val="006030BD"/>
    <w:rsid w:val="00603365"/>
    <w:rsid w:val="00603526"/>
    <w:rsid w:val="006035FA"/>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CC1"/>
    <w:rsid w:val="006123AD"/>
    <w:rsid w:val="00612545"/>
    <w:rsid w:val="00612BFE"/>
    <w:rsid w:val="00612E21"/>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11FE"/>
    <w:rsid w:val="00621AF5"/>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13BF"/>
    <w:rsid w:val="00632015"/>
    <w:rsid w:val="006320AE"/>
    <w:rsid w:val="006321BB"/>
    <w:rsid w:val="00633379"/>
    <w:rsid w:val="00633AD1"/>
    <w:rsid w:val="00633C98"/>
    <w:rsid w:val="00634944"/>
    <w:rsid w:val="00634D2A"/>
    <w:rsid w:val="00634D36"/>
    <w:rsid w:val="00634D48"/>
    <w:rsid w:val="00635722"/>
    <w:rsid w:val="0063583B"/>
    <w:rsid w:val="00637327"/>
    <w:rsid w:val="006402DD"/>
    <w:rsid w:val="006406FF"/>
    <w:rsid w:val="00640F06"/>
    <w:rsid w:val="00641DB6"/>
    <w:rsid w:val="00641FA1"/>
    <w:rsid w:val="006420E2"/>
    <w:rsid w:val="00642537"/>
    <w:rsid w:val="00642A5C"/>
    <w:rsid w:val="00643274"/>
    <w:rsid w:val="0064398C"/>
    <w:rsid w:val="00643B46"/>
    <w:rsid w:val="0064485B"/>
    <w:rsid w:val="0064556E"/>
    <w:rsid w:val="006458B5"/>
    <w:rsid w:val="00646031"/>
    <w:rsid w:val="00646584"/>
    <w:rsid w:val="00646765"/>
    <w:rsid w:val="00646CD3"/>
    <w:rsid w:val="006476FB"/>
    <w:rsid w:val="00651ADE"/>
    <w:rsid w:val="00651B8F"/>
    <w:rsid w:val="00651CF2"/>
    <w:rsid w:val="00651E3F"/>
    <w:rsid w:val="0065271C"/>
    <w:rsid w:val="006529FD"/>
    <w:rsid w:val="00652AAC"/>
    <w:rsid w:val="00652CF2"/>
    <w:rsid w:val="0065387D"/>
    <w:rsid w:val="00653E5C"/>
    <w:rsid w:val="00653EEC"/>
    <w:rsid w:val="00654A21"/>
    <w:rsid w:val="00655397"/>
    <w:rsid w:val="006557B0"/>
    <w:rsid w:val="006557C6"/>
    <w:rsid w:val="00655E98"/>
    <w:rsid w:val="006563CA"/>
    <w:rsid w:val="00656568"/>
    <w:rsid w:val="006573F3"/>
    <w:rsid w:val="00657CEA"/>
    <w:rsid w:val="00660090"/>
    <w:rsid w:val="00660229"/>
    <w:rsid w:val="00660881"/>
    <w:rsid w:val="00660891"/>
    <w:rsid w:val="006608A1"/>
    <w:rsid w:val="00660F08"/>
    <w:rsid w:val="006610FA"/>
    <w:rsid w:val="006611D3"/>
    <w:rsid w:val="00661B5D"/>
    <w:rsid w:val="006627DE"/>
    <w:rsid w:val="006628CF"/>
    <w:rsid w:val="00662C95"/>
    <w:rsid w:val="006630DA"/>
    <w:rsid w:val="00663201"/>
    <w:rsid w:val="00664106"/>
    <w:rsid w:val="0066412D"/>
    <w:rsid w:val="00665B1C"/>
    <w:rsid w:val="00665B95"/>
    <w:rsid w:val="00665CC4"/>
    <w:rsid w:val="006663C0"/>
    <w:rsid w:val="006664C8"/>
    <w:rsid w:val="00666E1D"/>
    <w:rsid w:val="00667ADF"/>
    <w:rsid w:val="00667B5A"/>
    <w:rsid w:val="00667F45"/>
    <w:rsid w:val="00670459"/>
    <w:rsid w:val="006718B0"/>
    <w:rsid w:val="006718F8"/>
    <w:rsid w:val="00672D22"/>
    <w:rsid w:val="00673261"/>
    <w:rsid w:val="00673D7E"/>
    <w:rsid w:val="00674EEF"/>
    <w:rsid w:val="00675428"/>
    <w:rsid w:val="00675B97"/>
    <w:rsid w:val="0067765C"/>
    <w:rsid w:val="006777EE"/>
    <w:rsid w:val="00677B0B"/>
    <w:rsid w:val="006805F8"/>
    <w:rsid w:val="0068175B"/>
    <w:rsid w:val="006817B4"/>
    <w:rsid w:val="006825D1"/>
    <w:rsid w:val="0068280F"/>
    <w:rsid w:val="00682A4D"/>
    <w:rsid w:val="00682A56"/>
    <w:rsid w:val="00683642"/>
    <w:rsid w:val="00684184"/>
    <w:rsid w:val="006842E1"/>
    <w:rsid w:val="00684567"/>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4EBA"/>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6971"/>
    <w:rsid w:val="006A6E83"/>
    <w:rsid w:val="006A737E"/>
    <w:rsid w:val="006A75D1"/>
    <w:rsid w:val="006A7F13"/>
    <w:rsid w:val="006A7F66"/>
    <w:rsid w:val="006B0442"/>
    <w:rsid w:val="006B04EF"/>
    <w:rsid w:val="006B1829"/>
    <w:rsid w:val="006B2AF3"/>
    <w:rsid w:val="006B4BDB"/>
    <w:rsid w:val="006B50FA"/>
    <w:rsid w:val="006B6698"/>
    <w:rsid w:val="006B6F08"/>
    <w:rsid w:val="006B7121"/>
    <w:rsid w:val="006B79F3"/>
    <w:rsid w:val="006C0355"/>
    <w:rsid w:val="006C1061"/>
    <w:rsid w:val="006C1590"/>
    <w:rsid w:val="006C29CF"/>
    <w:rsid w:val="006C2B2A"/>
    <w:rsid w:val="006C2FB8"/>
    <w:rsid w:val="006C2FC4"/>
    <w:rsid w:val="006C37D5"/>
    <w:rsid w:val="006C38FB"/>
    <w:rsid w:val="006C3979"/>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2043"/>
    <w:rsid w:val="006D30E6"/>
    <w:rsid w:val="006D35B4"/>
    <w:rsid w:val="006D5047"/>
    <w:rsid w:val="006D516E"/>
    <w:rsid w:val="006D53B5"/>
    <w:rsid w:val="006D669F"/>
    <w:rsid w:val="006D71AA"/>
    <w:rsid w:val="006D7810"/>
    <w:rsid w:val="006D7918"/>
    <w:rsid w:val="006E00DA"/>
    <w:rsid w:val="006E0576"/>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028"/>
    <w:rsid w:val="006F6264"/>
    <w:rsid w:val="00700960"/>
    <w:rsid w:val="00700AB6"/>
    <w:rsid w:val="00701B60"/>
    <w:rsid w:val="00701BF4"/>
    <w:rsid w:val="00702525"/>
    <w:rsid w:val="00702C53"/>
    <w:rsid w:val="007030DF"/>
    <w:rsid w:val="00703608"/>
    <w:rsid w:val="00703C95"/>
    <w:rsid w:val="00703CE3"/>
    <w:rsid w:val="00704106"/>
    <w:rsid w:val="007050EC"/>
    <w:rsid w:val="0070671B"/>
    <w:rsid w:val="00706C20"/>
    <w:rsid w:val="007070E1"/>
    <w:rsid w:val="00707A95"/>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23D9"/>
    <w:rsid w:val="00722DB9"/>
    <w:rsid w:val="00724397"/>
    <w:rsid w:val="00724A26"/>
    <w:rsid w:val="00725116"/>
    <w:rsid w:val="007251C3"/>
    <w:rsid w:val="0072566B"/>
    <w:rsid w:val="00726417"/>
    <w:rsid w:val="00726B9D"/>
    <w:rsid w:val="0072741B"/>
    <w:rsid w:val="00727579"/>
    <w:rsid w:val="00727CFB"/>
    <w:rsid w:val="00730084"/>
    <w:rsid w:val="007307C5"/>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3D37"/>
    <w:rsid w:val="00743F78"/>
    <w:rsid w:val="0074402B"/>
    <w:rsid w:val="00744C1F"/>
    <w:rsid w:val="007455C5"/>
    <w:rsid w:val="007456A3"/>
    <w:rsid w:val="00745705"/>
    <w:rsid w:val="00745CF6"/>
    <w:rsid w:val="007465BA"/>
    <w:rsid w:val="00746798"/>
    <w:rsid w:val="00747701"/>
    <w:rsid w:val="00747889"/>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B9"/>
    <w:rsid w:val="00763FC2"/>
    <w:rsid w:val="0076423E"/>
    <w:rsid w:val="0076451B"/>
    <w:rsid w:val="007653C1"/>
    <w:rsid w:val="0076610B"/>
    <w:rsid w:val="0076635D"/>
    <w:rsid w:val="00767635"/>
    <w:rsid w:val="007704E1"/>
    <w:rsid w:val="007709FF"/>
    <w:rsid w:val="00770D35"/>
    <w:rsid w:val="00771126"/>
    <w:rsid w:val="007717DE"/>
    <w:rsid w:val="00771980"/>
    <w:rsid w:val="00771EDD"/>
    <w:rsid w:val="00771FEA"/>
    <w:rsid w:val="00772586"/>
    <w:rsid w:val="007729AF"/>
    <w:rsid w:val="00772DAA"/>
    <w:rsid w:val="00772E24"/>
    <w:rsid w:val="00772FF5"/>
    <w:rsid w:val="00773373"/>
    <w:rsid w:val="00773A5A"/>
    <w:rsid w:val="007741C0"/>
    <w:rsid w:val="0077426D"/>
    <w:rsid w:val="00775200"/>
    <w:rsid w:val="00776DC6"/>
    <w:rsid w:val="00777681"/>
    <w:rsid w:val="00777880"/>
    <w:rsid w:val="007806A8"/>
    <w:rsid w:val="00781085"/>
    <w:rsid w:val="007815D3"/>
    <w:rsid w:val="00781AB8"/>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68F2"/>
    <w:rsid w:val="00797130"/>
    <w:rsid w:val="00797465"/>
    <w:rsid w:val="00797890"/>
    <w:rsid w:val="00797C3B"/>
    <w:rsid w:val="007A081E"/>
    <w:rsid w:val="007A0FE4"/>
    <w:rsid w:val="007A1068"/>
    <w:rsid w:val="007A1117"/>
    <w:rsid w:val="007A12E6"/>
    <w:rsid w:val="007A1613"/>
    <w:rsid w:val="007A1DC4"/>
    <w:rsid w:val="007A277D"/>
    <w:rsid w:val="007A2CB1"/>
    <w:rsid w:val="007A3388"/>
    <w:rsid w:val="007A43CC"/>
    <w:rsid w:val="007A47D8"/>
    <w:rsid w:val="007A487A"/>
    <w:rsid w:val="007A5290"/>
    <w:rsid w:val="007A5E8D"/>
    <w:rsid w:val="007A5E95"/>
    <w:rsid w:val="007A734B"/>
    <w:rsid w:val="007A79FC"/>
    <w:rsid w:val="007A7DBF"/>
    <w:rsid w:val="007B1754"/>
    <w:rsid w:val="007B1830"/>
    <w:rsid w:val="007B1970"/>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66BD"/>
    <w:rsid w:val="007C6E34"/>
    <w:rsid w:val="007D0352"/>
    <w:rsid w:val="007D12BA"/>
    <w:rsid w:val="007D1486"/>
    <w:rsid w:val="007D14A1"/>
    <w:rsid w:val="007D2640"/>
    <w:rsid w:val="007D38AC"/>
    <w:rsid w:val="007D3BCC"/>
    <w:rsid w:val="007D4675"/>
    <w:rsid w:val="007D46A9"/>
    <w:rsid w:val="007D4FD7"/>
    <w:rsid w:val="007D5A11"/>
    <w:rsid w:val="007D5A49"/>
    <w:rsid w:val="007D627E"/>
    <w:rsid w:val="007D722C"/>
    <w:rsid w:val="007D786A"/>
    <w:rsid w:val="007D7F1F"/>
    <w:rsid w:val="007E04DF"/>
    <w:rsid w:val="007E15A9"/>
    <w:rsid w:val="007E2417"/>
    <w:rsid w:val="007E2565"/>
    <w:rsid w:val="007E2DA3"/>
    <w:rsid w:val="007E32C7"/>
    <w:rsid w:val="007E43FA"/>
    <w:rsid w:val="007E44F9"/>
    <w:rsid w:val="007E460F"/>
    <w:rsid w:val="007E502A"/>
    <w:rsid w:val="007E53EC"/>
    <w:rsid w:val="007E54F5"/>
    <w:rsid w:val="007E6ACE"/>
    <w:rsid w:val="007E6CDA"/>
    <w:rsid w:val="007F05A9"/>
    <w:rsid w:val="007F0B3F"/>
    <w:rsid w:val="007F0BBB"/>
    <w:rsid w:val="007F17E9"/>
    <w:rsid w:val="007F1CEC"/>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097E"/>
    <w:rsid w:val="00801062"/>
    <w:rsid w:val="00801150"/>
    <w:rsid w:val="00801B3A"/>
    <w:rsid w:val="00801BDC"/>
    <w:rsid w:val="00801CE9"/>
    <w:rsid w:val="008027B7"/>
    <w:rsid w:val="00802FFF"/>
    <w:rsid w:val="008033FA"/>
    <w:rsid w:val="008040C0"/>
    <w:rsid w:val="00806493"/>
    <w:rsid w:val="00806528"/>
    <w:rsid w:val="008067BC"/>
    <w:rsid w:val="00806F11"/>
    <w:rsid w:val="00806FA9"/>
    <w:rsid w:val="008072B1"/>
    <w:rsid w:val="0080745D"/>
    <w:rsid w:val="0080772C"/>
    <w:rsid w:val="00807836"/>
    <w:rsid w:val="0080792C"/>
    <w:rsid w:val="0080793F"/>
    <w:rsid w:val="00807CCA"/>
    <w:rsid w:val="00807CE3"/>
    <w:rsid w:val="0081031F"/>
    <w:rsid w:val="008108E9"/>
    <w:rsid w:val="008115F4"/>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8E1"/>
    <w:rsid w:val="008241D1"/>
    <w:rsid w:val="00824315"/>
    <w:rsid w:val="008246DB"/>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398C"/>
    <w:rsid w:val="008350AC"/>
    <w:rsid w:val="00835638"/>
    <w:rsid w:val="00835C87"/>
    <w:rsid w:val="00836B73"/>
    <w:rsid w:val="00837B23"/>
    <w:rsid w:val="00840520"/>
    <w:rsid w:val="0084060F"/>
    <w:rsid w:val="00840D1D"/>
    <w:rsid w:val="00840E13"/>
    <w:rsid w:val="00840ED7"/>
    <w:rsid w:val="00840F95"/>
    <w:rsid w:val="00841128"/>
    <w:rsid w:val="00841624"/>
    <w:rsid w:val="00841A87"/>
    <w:rsid w:val="00841BFD"/>
    <w:rsid w:val="00842416"/>
    <w:rsid w:val="008430F3"/>
    <w:rsid w:val="008432A3"/>
    <w:rsid w:val="00843567"/>
    <w:rsid w:val="008439DD"/>
    <w:rsid w:val="00844889"/>
    <w:rsid w:val="008448D7"/>
    <w:rsid w:val="00845368"/>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5752"/>
    <w:rsid w:val="0087609B"/>
    <w:rsid w:val="008761EA"/>
    <w:rsid w:val="008767A4"/>
    <w:rsid w:val="00876EF6"/>
    <w:rsid w:val="00876F74"/>
    <w:rsid w:val="00880067"/>
    <w:rsid w:val="008804CD"/>
    <w:rsid w:val="008806E4"/>
    <w:rsid w:val="008809D5"/>
    <w:rsid w:val="00880DC8"/>
    <w:rsid w:val="00880E4F"/>
    <w:rsid w:val="0088233F"/>
    <w:rsid w:val="00882774"/>
    <w:rsid w:val="0088483A"/>
    <w:rsid w:val="008852B8"/>
    <w:rsid w:val="00885960"/>
    <w:rsid w:val="00885DFA"/>
    <w:rsid w:val="00885F9B"/>
    <w:rsid w:val="0088602E"/>
    <w:rsid w:val="00886054"/>
    <w:rsid w:val="00887FA8"/>
    <w:rsid w:val="00890371"/>
    <w:rsid w:val="00890B8B"/>
    <w:rsid w:val="0089104A"/>
    <w:rsid w:val="008920E7"/>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A88"/>
    <w:rsid w:val="008A1816"/>
    <w:rsid w:val="008A2144"/>
    <w:rsid w:val="008A244A"/>
    <w:rsid w:val="008A2CBD"/>
    <w:rsid w:val="008A2DA5"/>
    <w:rsid w:val="008A3CDD"/>
    <w:rsid w:val="008A3F49"/>
    <w:rsid w:val="008A4713"/>
    <w:rsid w:val="008A539B"/>
    <w:rsid w:val="008A5A9D"/>
    <w:rsid w:val="008A5C9E"/>
    <w:rsid w:val="008A6BF4"/>
    <w:rsid w:val="008A71CC"/>
    <w:rsid w:val="008A74A8"/>
    <w:rsid w:val="008B0B5B"/>
    <w:rsid w:val="008B20FD"/>
    <w:rsid w:val="008B2281"/>
    <w:rsid w:val="008B2DE0"/>
    <w:rsid w:val="008B41B3"/>
    <w:rsid w:val="008B461C"/>
    <w:rsid w:val="008B4F34"/>
    <w:rsid w:val="008B577D"/>
    <w:rsid w:val="008B595F"/>
    <w:rsid w:val="008B5C9E"/>
    <w:rsid w:val="008B5EB2"/>
    <w:rsid w:val="008B6469"/>
    <w:rsid w:val="008B695B"/>
    <w:rsid w:val="008C10A3"/>
    <w:rsid w:val="008C1187"/>
    <w:rsid w:val="008C12AA"/>
    <w:rsid w:val="008C1D21"/>
    <w:rsid w:val="008C22A6"/>
    <w:rsid w:val="008C3973"/>
    <w:rsid w:val="008C3DB1"/>
    <w:rsid w:val="008C4732"/>
    <w:rsid w:val="008C4B4B"/>
    <w:rsid w:val="008C4C53"/>
    <w:rsid w:val="008C56BD"/>
    <w:rsid w:val="008C585D"/>
    <w:rsid w:val="008C5864"/>
    <w:rsid w:val="008C678B"/>
    <w:rsid w:val="008C6B36"/>
    <w:rsid w:val="008C789E"/>
    <w:rsid w:val="008D0864"/>
    <w:rsid w:val="008D17B4"/>
    <w:rsid w:val="008D22DD"/>
    <w:rsid w:val="008D2A0D"/>
    <w:rsid w:val="008D3AC8"/>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D2C"/>
    <w:rsid w:val="008E2F46"/>
    <w:rsid w:val="008E4B6F"/>
    <w:rsid w:val="008E56BA"/>
    <w:rsid w:val="008E6297"/>
    <w:rsid w:val="008E6A62"/>
    <w:rsid w:val="008E74E5"/>
    <w:rsid w:val="008E784C"/>
    <w:rsid w:val="008E789F"/>
    <w:rsid w:val="008F0377"/>
    <w:rsid w:val="008F05DA"/>
    <w:rsid w:val="008F0BC3"/>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172"/>
    <w:rsid w:val="008F7A9B"/>
    <w:rsid w:val="00901EF6"/>
    <w:rsid w:val="00902212"/>
    <w:rsid w:val="009024F8"/>
    <w:rsid w:val="009029C4"/>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B79"/>
    <w:rsid w:val="00907EBE"/>
    <w:rsid w:val="00910C6D"/>
    <w:rsid w:val="00911055"/>
    <w:rsid w:val="00911323"/>
    <w:rsid w:val="00911559"/>
    <w:rsid w:val="00911E0D"/>
    <w:rsid w:val="0091221D"/>
    <w:rsid w:val="00912EE4"/>
    <w:rsid w:val="00912F8D"/>
    <w:rsid w:val="009156E7"/>
    <w:rsid w:val="009168DE"/>
    <w:rsid w:val="00916AA5"/>
    <w:rsid w:val="00921225"/>
    <w:rsid w:val="00921C43"/>
    <w:rsid w:val="0092251F"/>
    <w:rsid w:val="00922CAF"/>
    <w:rsid w:val="009236DA"/>
    <w:rsid w:val="00923A06"/>
    <w:rsid w:val="00924A1A"/>
    <w:rsid w:val="009259E6"/>
    <w:rsid w:val="00925E34"/>
    <w:rsid w:val="00926483"/>
    <w:rsid w:val="00927186"/>
    <w:rsid w:val="00927857"/>
    <w:rsid w:val="0093031A"/>
    <w:rsid w:val="00931141"/>
    <w:rsid w:val="009312F2"/>
    <w:rsid w:val="00931573"/>
    <w:rsid w:val="00931E76"/>
    <w:rsid w:val="00931FC0"/>
    <w:rsid w:val="009321A4"/>
    <w:rsid w:val="00933A0E"/>
    <w:rsid w:val="00933EA7"/>
    <w:rsid w:val="009341B7"/>
    <w:rsid w:val="009364AC"/>
    <w:rsid w:val="0093705D"/>
    <w:rsid w:val="00937107"/>
    <w:rsid w:val="00937797"/>
    <w:rsid w:val="0094098C"/>
    <w:rsid w:val="0094263C"/>
    <w:rsid w:val="009430D3"/>
    <w:rsid w:val="00943719"/>
    <w:rsid w:val="00944D53"/>
    <w:rsid w:val="009457A7"/>
    <w:rsid w:val="00945877"/>
    <w:rsid w:val="00945A2B"/>
    <w:rsid w:val="00946CD9"/>
    <w:rsid w:val="00947140"/>
    <w:rsid w:val="009471B9"/>
    <w:rsid w:val="009479D2"/>
    <w:rsid w:val="00950212"/>
    <w:rsid w:val="00950F71"/>
    <w:rsid w:val="00950F82"/>
    <w:rsid w:val="00951795"/>
    <w:rsid w:val="00952051"/>
    <w:rsid w:val="00952AC1"/>
    <w:rsid w:val="00952CCD"/>
    <w:rsid w:val="009538DA"/>
    <w:rsid w:val="0095434D"/>
    <w:rsid w:val="00955776"/>
    <w:rsid w:val="00955D24"/>
    <w:rsid w:val="009570DF"/>
    <w:rsid w:val="00957602"/>
    <w:rsid w:val="00957730"/>
    <w:rsid w:val="00957D2E"/>
    <w:rsid w:val="00957D57"/>
    <w:rsid w:val="0096056A"/>
    <w:rsid w:val="0096083B"/>
    <w:rsid w:val="0096287D"/>
    <w:rsid w:val="00962B45"/>
    <w:rsid w:val="00962C11"/>
    <w:rsid w:val="00962EAE"/>
    <w:rsid w:val="00963F1B"/>
    <w:rsid w:val="00964183"/>
    <w:rsid w:val="009642CA"/>
    <w:rsid w:val="00964981"/>
    <w:rsid w:val="00965B75"/>
    <w:rsid w:val="009666BF"/>
    <w:rsid w:val="009673B5"/>
    <w:rsid w:val="00967702"/>
    <w:rsid w:val="00970373"/>
    <w:rsid w:val="00970A7C"/>
    <w:rsid w:val="00971527"/>
    <w:rsid w:val="009715AD"/>
    <w:rsid w:val="0097246A"/>
    <w:rsid w:val="00973033"/>
    <w:rsid w:val="0097380E"/>
    <w:rsid w:val="009755AF"/>
    <w:rsid w:val="00975937"/>
    <w:rsid w:val="009768AE"/>
    <w:rsid w:val="009771E3"/>
    <w:rsid w:val="00980459"/>
    <w:rsid w:val="00980625"/>
    <w:rsid w:val="00981AD5"/>
    <w:rsid w:val="00983247"/>
    <w:rsid w:val="00983F05"/>
    <w:rsid w:val="00983F47"/>
    <w:rsid w:val="009849C3"/>
    <w:rsid w:val="009851D9"/>
    <w:rsid w:val="00986177"/>
    <w:rsid w:val="0098673B"/>
    <w:rsid w:val="009868EA"/>
    <w:rsid w:val="009871D6"/>
    <w:rsid w:val="0098725E"/>
    <w:rsid w:val="009873E6"/>
    <w:rsid w:val="00990DBA"/>
    <w:rsid w:val="00991D3F"/>
    <w:rsid w:val="0099263F"/>
    <w:rsid w:val="00993A7E"/>
    <w:rsid w:val="0099479F"/>
    <w:rsid w:val="00995174"/>
    <w:rsid w:val="00996A11"/>
    <w:rsid w:val="00996A52"/>
    <w:rsid w:val="0099762E"/>
    <w:rsid w:val="00997ABB"/>
    <w:rsid w:val="009A09A8"/>
    <w:rsid w:val="009A0BC0"/>
    <w:rsid w:val="009A0CB6"/>
    <w:rsid w:val="009A10CD"/>
    <w:rsid w:val="009A14DC"/>
    <w:rsid w:val="009A1CE7"/>
    <w:rsid w:val="009A1EE8"/>
    <w:rsid w:val="009A2304"/>
    <w:rsid w:val="009A3385"/>
    <w:rsid w:val="009A4F03"/>
    <w:rsid w:val="009A7384"/>
    <w:rsid w:val="009B00AF"/>
    <w:rsid w:val="009B0FF4"/>
    <w:rsid w:val="009B26C3"/>
    <w:rsid w:val="009B32BA"/>
    <w:rsid w:val="009B3549"/>
    <w:rsid w:val="009B37D5"/>
    <w:rsid w:val="009B3FCD"/>
    <w:rsid w:val="009B4481"/>
    <w:rsid w:val="009B4FA5"/>
    <w:rsid w:val="009B4FE6"/>
    <w:rsid w:val="009B502D"/>
    <w:rsid w:val="009B554A"/>
    <w:rsid w:val="009B587D"/>
    <w:rsid w:val="009B6008"/>
    <w:rsid w:val="009B6202"/>
    <w:rsid w:val="009B630A"/>
    <w:rsid w:val="009B7EA6"/>
    <w:rsid w:val="009C0406"/>
    <w:rsid w:val="009C046C"/>
    <w:rsid w:val="009C0FDD"/>
    <w:rsid w:val="009C2247"/>
    <w:rsid w:val="009C2E39"/>
    <w:rsid w:val="009C2E5C"/>
    <w:rsid w:val="009C3699"/>
    <w:rsid w:val="009C37E6"/>
    <w:rsid w:val="009C3EEC"/>
    <w:rsid w:val="009C42E6"/>
    <w:rsid w:val="009C5147"/>
    <w:rsid w:val="009C5162"/>
    <w:rsid w:val="009C5659"/>
    <w:rsid w:val="009C6971"/>
    <w:rsid w:val="009C734E"/>
    <w:rsid w:val="009C7593"/>
    <w:rsid w:val="009C7678"/>
    <w:rsid w:val="009C7860"/>
    <w:rsid w:val="009D0AD6"/>
    <w:rsid w:val="009D0ED7"/>
    <w:rsid w:val="009D10E4"/>
    <w:rsid w:val="009D1827"/>
    <w:rsid w:val="009D2317"/>
    <w:rsid w:val="009D267F"/>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4E24"/>
    <w:rsid w:val="009F5311"/>
    <w:rsid w:val="009F5925"/>
    <w:rsid w:val="009F615D"/>
    <w:rsid w:val="009F6496"/>
    <w:rsid w:val="009F68A4"/>
    <w:rsid w:val="009F737C"/>
    <w:rsid w:val="00A008A7"/>
    <w:rsid w:val="00A009EB"/>
    <w:rsid w:val="00A00AC2"/>
    <w:rsid w:val="00A00DBC"/>
    <w:rsid w:val="00A0177A"/>
    <w:rsid w:val="00A020D9"/>
    <w:rsid w:val="00A03E7F"/>
    <w:rsid w:val="00A045CD"/>
    <w:rsid w:val="00A04834"/>
    <w:rsid w:val="00A04F76"/>
    <w:rsid w:val="00A0571C"/>
    <w:rsid w:val="00A05D91"/>
    <w:rsid w:val="00A06EFF"/>
    <w:rsid w:val="00A07372"/>
    <w:rsid w:val="00A07F85"/>
    <w:rsid w:val="00A10035"/>
    <w:rsid w:val="00A10C10"/>
    <w:rsid w:val="00A11551"/>
    <w:rsid w:val="00A11575"/>
    <w:rsid w:val="00A116C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661"/>
    <w:rsid w:val="00A17D3C"/>
    <w:rsid w:val="00A20E0B"/>
    <w:rsid w:val="00A21108"/>
    <w:rsid w:val="00A21F09"/>
    <w:rsid w:val="00A22A0F"/>
    <w:rsid w:val="00A23789"/>
    <w:rsid w:val="00A23F5F"/>
    <w:rsid w:val="00A251D4"/>
    <w:rsid w:val="00A25ADC"/>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C36"/>
    <w:rsid w:val="00A447D8"/>
    <w:rsid w:val="00A451D1"/>
    <w:rsid w:val="00A4521E"/>
    <w:rsid w:val="00A46724"/>
    <w:rsid w:val="00A46EC5"/>
    <w:rsid w:val="00A46FC2"/>
    <w:rsid w:val="00A47F38"/>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60132"/>
    <w:rsid w:val="00A60382"/>
    <w:rsid w:val="00A60DE6"/>
    <w:rsid w:val="00A60F29"/>
    <w:rsid w:val="00A61A46"/>
    <w:rsid w:val="00A623A8"/>
    <w:rsid w:val="00A623C4"/>
    <w:rsid w:val="00A62893"/>
    <w:rsid w:val="00A62D00"/>
    <w:rsid w:val="00A62D53"/>
    <w:rsid w:val="00A62E16"/>
    <w:rsid w:val="00A62FBC"/>
    <w:rsid w:val="00A63EE9"/>
    <w:rsid w:val="00A64356"/>
    <w:rsid w:val="00A64C07"/>
    <w:rsid w:val="00A64E58"/>
    <w:rsid w:val="00A64E9F"/>
    <w:rsid w:val="00A672A2"/>
    <w:rsid w:val="00A672F0"/>
    <w:rsid w:val="00A7135F"/>
    <w:rsid w:val="00A71652"/>
    <w:rsid w:val="00A7168C"/>
    <w:rsid w:val="00A71CA3"/>
    <w:rsid w:val="00A71FC8"/>
    <w:rsid w:val="00A73340"/>
    <w:rsid w:val="00A74196"/>
    <w:rsid w:val="00A74252"/>
    <w:rsid w:val="00A742CB"/>
    <w:rsid w:val="00A74337"/>
    <w:rsid w:val="00A74735"/>
    <w:rsid w:val="00A74974"/>
    <w:rsid w:val="00A7506F"/>
    <w:rsid w:val="00A76EAC"/>
    <w:rsid w:val="00A77EBB"/>
    <w:rsid w:val="00A80A9D"/>
    <w:rsid w:val="00A81C86"/>
    <w:rsid w:val="00A82896"/>
    <w:rsid w:val="00A83B82"/>
    <w:rsid w:val="00A8447F"/>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4508"/>
    <w:rsid w:val="00A9451E"/>
    <w:rsid w:val="00A94BF5"/>
    <w:rsid w:val="00A954CB"/>
    <w:rsid w:val="00A95D33"/>
    <w:rsid w:val="00A95FF1"/>
    <w:rsid w:val="00A963C3"/>
    <w:rsid w:val="00A9648E"/>
    <w:rsid w:val="00A967D7"/>
    <w:rsid w:val="00A9680C"/>
    <w:rsid w:val="00A9764B"/>
    <w:rsid w:val="00AA08E9"/>
    <w:rsid w:val="00AA0CF2"/>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6045"/>
    <w:rsid w:val="00AA6419"/>
    <w:rsid w:val="00AA6612"/>
    <w:rsid w:val="00AA75C6"/>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4B76"/>
    <w:rsid w:val="00AC5600"/>
    <w:rsid w:val="00AC5C52"/>
    <w:rsid w:val="00AC5CD8"/>
    <w:rsid w:val="00AC7546"/>
    <w:rsid w:val="00AC7DF8"/>
    <w:rsid w:val="00AD004E"/>
    <w:rsid w:val="00AD044C"/>
    <w:rsid w:val="00AD0869"/>
    <w:rsid w:val="00AD19DE"/>
    <w:rsid w:val="00AD1FE5"/>
    <w:rsid w:val="00AD2492"/>
    <w:rsid w:val="00AD2835"/>
    <w:rsid w:val="00AD2E1B"/>
    <w:rsid w:val="00AD31F2"/>
    <w:rsid w:val="00AD353E"/>
    <w:rsid w:val="00AD44D3"/>
    <w:rsid w:val="00AD51D8"/>
    <w:rsid w:val="00AD61A8"/>
    <w:rsid w:val="00AD6452"/>
    <w:rsid w:val="00AD652A"/>
    <w:rsid w:val="00AD6E33"/>
    <w:rsid w:val="00AD7900"/>
    <w:rsid w:val="00AE0377"/>
    <w:rsid w:val="00AE0616"/>
    <w:rsid w:val="00AE0F0C"/>
    <w:rsid w:val="00AE1083"/>
    <w:rsid w:val="00AE1227"/>
    <w:rsid w:val="00AE1229"/>
    <w:rsid w:val="00AE273E"/>
    <w:rsid w:val="00AE2EC2"/>
    <w:rsid w:val="00AE2ED5"/>
    <w:rsid w:val="00AE3836"/>
    <w:rsid w:val="00AE4865"/>
    <w:rsid w:val="00AE574C"/>
    <w:rsid w:val="00AE5B08"/>
    <w:rsid w:val="00AE6BBB"/>
    <w:rsid w:val="00AE75B5"/>
    <w:rsid w:val="00AE77EA"/>
    <w:rsid w:val="00AE7FB5"/>
    <w:rsid w:val="00AF03A3"/>
    <w:rsid w:val="00AF1273"/>
    <w:rsid w:val="00AF15CC"/>
    <w:rsid w:val="00AF1A48"/>
    <w:rsid w:val="00AF1D8A"/>
    <w:rsid w:val="00AF254A"/>
    <w:rsid w:val="00AF2AAF"/>
    <w:rsid w:val="00AF2D6E"/>
    <w:rsid w:val="00AF2FBA"/>
    <w:rsid w:val="00AF304D"/>
    <w:rsid w:val="00AF3139"/>
    <w:rsid w:val="00AF3720"/>
    <w:rsid w:val="00AF3FB6"/>
    <w:rsid w:val="00AF69E8"/>
    <w:rsid w:val="00AF6CC0"/>
    <w:rsid w:val="00AF6FA9"/>
    <w:rsid w:val="00AF73FC"/>
    <w:rsid w:val="00B00884"/>
    <w:rsid w:val="00B02280"/>
    <w:rsid w:val="00B0307A"/>
    <w:rsid w:val="00B041BF"/>
    <w:rsid w:val="00B0487E"/>
    <w:rsid w:val="00B068F8"/>
    <w:rsid w:val="00B073CB"/>
    <w:rsid w:val="00B0774E"/>
    <w:rsid w:val="00B106AA"/>
    <w:rsid w:val="00B10FCB"/>
    <w:rsid w:val="00B12A56"/>
    <w:rsid w:val="00B12BA7"/>
    <w:rsid w:val="00B131B8"/>
    <w:rsid w:val="00B14182"/>
    <w:rsid w:val="00B146BB"/>
    <w:rsid w:val="00B14C6C"/>
    <w:rsid w:val="00B1529A"/>
    <w:rsid w:val="00B15863"/>
    <w:rsid w:val="00B15C0B"/>
    <w:rsid w:val="00B15D2E"/>
    <w:rsid w:val="00B16999"/>
    <w:rsid w:val="00B17221"/>
    <w:rsid w:val="00B17F57"/>
    <w:rsid w:val="00B20128"/>
    <w:rsid w:val="00B20376"/>
    <w:rsid w:val="00B20A16"/>
    <w:rsid w:val="00B21156"/>
    <w:rsid w:val="00B21715"/>
    <w:rsid w:val="00B2295D"/>
    <w:rsid w:val="00B22B36"/>
    <w:rsid w:val="00B22DBA"/>
    <w:rsid w:val="00B2307D"/>
    <w:rsid w:val="00B230C1"/>
    <w:rsid w:val="00B237DD"/>
    <w:rsid w:val="00B2556B"/>
    <w:rsid w:val="00B25B59"/>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38B"/>
    <w:rsid w:val="00B4168E"/>
    <w:rsid w:val="00B4197E"/>
    <w:rsid w:val="00B41CA6"/>
    <w:rsid w:val="00B42721"/>
    <w:rsid w:val="00B42DD2"/>
    <w:rsid w:val="00B42FE9"/>
    <w:rsid w:val="00B43911"/>
    <w:rsid w:val="00B43B08"/>
    <w:rsid w:val="00B43FB2"/>
    <w:rsid w:val="00B44DDF"/>
    <w:rsid w:val="00B45243"/>
    <w:rsid w:val="00B4739F"/>
    <w:rsid w:val="00B47797"/>
    <w:rsid w:val="00B47819"/>
    <w:rsid w:val="00B50847"/>
    <w:rsid w:val="00B50FBA"/>
    <w:rsid w:val="00B514F8"/>
    <w:rsid w:val="00B521EC"/>
    <w:rsid w:val="00B5268A"/>
    <w:rsid w:val="00B52F73"/>
    <w:rsid w:val="00B532C4"/>
    <w:rsid w:val="00B5342A"/>
    <w:rsid w:val="00B53A0D"/>
    <w:rsid w:val="00B57A45"/>
    <w:rsid w:val="00B57FCF"/>
    <w:rsid w:val="00B60057"/>
    <w:rsid w:val="00B600AC"/>
    <w:rsid w:val="00B60A77"/>
    <w:rsid w:val="00B61E48"/>
    <w:rsid w:val="00B62E85"/>
    <w:rsid w:val="00B63DEC"/>
    <w:rsid w:val="00B64047"/>
    <w:rsid w:val="00B659B5"/>
    <w:rsid w:val="00B7074B"/>
    <w:rsid w:val="00B70AD8"/>
    <w:rsid w:val="00B7162C"/>
    <w:rsid w:val="00B71AFF"/>
    <w:rsid w:val="00B71E86"/>
    <w:rsid w:val="00B722C2"/>
    <w:rsid w:val="00B724AF"/>
    <w:rsid w:val="00B72658"/>
    <w:rsid w:val="00B7298C"/>
    <w:rsid w:val="00B72D64"/>
    <w:rsid w:val="00B731C9"/>
    <w:rsid w:val="00B73AB5"/>
    <w:rsid w:val="00B7401C"/>
    <w:rsid w:val="00B7430D"/>
    <w:rsid w:val="00B7438C"/>
    <w:rsid w:val="00B74FC7"/>
    <w:rsid w:val="00B75B41"/>
    <w:rsid w:val="00B763F6"/>
    <w:rsid w:val="00B76D98"/>
    <w:rsid w:val="00B77EE3"/>
    <w:rsid w:val="00B80F98"/>
    <w:rsid w:val="00B8123E"/>
    <w:rsid w:val="00B81AB9"/>
    <w:rsid w:val="00B82BA7"/>
    <w:rsid w:val="00B82D83"/>
    <w:rsid w:val="00B83154"/>
    <w:rsid w:val="00B83429"/>
    <w:rsid w:val="00B83769"/>
    <w:rsid w:val="00B83C3E"/>
    <w:rsid w:val="00B83C5D"/>
    <w:rsid w:val="00B843D8"/>
    <w:rsid w:val="00B84BDD"/>
    <w:rsid w:val="00B8575E"/>
    <w:rsid w:val="00B865E8"/>
    <w:rsid w:val="00B86BA3"/>
    <w:rsid w:val="00B874B7"/>
    <w:rsid w:val="00B901B1"/>
    <w:rsid w:val="00B90483"/>
    <w:rsid w:val="00B9070D"/>
    <w:rsid w:val="00B91805"/>
    <w:rsid w:val="00B91E94"/>
    <w:rsid w:val="00B91EB7"/>
    <w:rsid w:val="00B92059"/>
    <w:rsid w:val="00B92154"/>
    <w:rsid w:val="00B92331"/>
    <w:rsid w:val="00B92BAC"/>
    <w:rsid w:val="00B92E44"/>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401A"/>
    <w:rsid w:val="00BA4CAD"/>
    <w:rsid w:val="00BA4E4D"/>
    <w:rsid w:val="00BA5438"/>
    <w:rsid w:val="00BA5530"/>
    <w:rsid w:val="00BA618A"/>
    <w:rsid w:val="00BA65FF"/>
    <w:rsid w:val="00BA6849"/>
    <w:rsid w:val="00BA6B5B"/>
    <w:rsid w:val="00BA79C0"/>
    <w:rsid w:val="00BA7DB9"/>
    <w:rsid w:val="00BB0253"/>
    <w:rsid w:val="00BB163A"/>
    <w:rsid w:val="00BB1B41"/>
    <w:rsid w:val="00BB1D41"/>
    <w:rsid w:val="00BB1F6D"/>
    <w:rsid w:val="00BB2F16"/>
    <w:rsid w:val="00BB3566"/>
    <w:rsid w:val="00BB35F0"/>
    <w:rsid w:val="00BB4300"/>
    <w:rsid w:val="00BB440C"/>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009"/>
    <w:rsid w:val="00BC7242"/>
    <w:rsid w:val="00BC74E6"/>
    <w:rsid w:val="00BC76F5"/>
    <w:rsid w:val="00BC77DA"/>
    <w:rsid w:val="00BC7F00"/>
    <w:rsid w:val="00BD00F4"/>
    <w:rsid w:val="00BD0C9C"/>
    <w:rsid w:val="00BD1197"/>
    <w:rsid w:val="00BD1E6F"/>
    <w:rsid w:val="00BD2C3C"/>
    <w:rsid w:val="00BD344F"/>
    <w:rsid w:val="00BD37AB"/>
    <w:rsid w:val="00BD3C7F"/>
    <w:rsid w:val="00BD3D9C"/>
    <w:rsid w:val="00BD4491"/>
    <w:rsid w:val="00BD45A6"/>
    <w:rsid w:val="00BD49DC"/>
    <w:rsid w:val="00BD4AEB"/>
    <w:rsid w:val="00BD5355"/>
    <w:rsid w:val="00BD5977"/>
    <w:rsid w:val="00BD5AD7"/>
    <w:rsid w:val="00BD62F3"/>
    <w:rsid w:val="00BD6C75"/>
    <w:rsid w:val="00BD71CA"/>
    <w:rsid w:val="00BE1101"/>
    <w:rsid w:val="00BE1B06"/>
    <w:rsid w:val="00BE1FAC"/>
    <w:rsid w:val="00BE39D3"/>
    <w:rsid w:val="00BE3D35"/>
    <w:rsid w:val="00BE454B"/>
    <w:rsid w:val="00BE4AEE"/>
    <w:rsid w:val="00BE5C1E"/>
    <w:rsid w:val="00BE64A0"/>
    <w:rsid w:val="00BE6DE9"/>
    <w:rsid w:val="00BE703B"/>
    <w:rsid w:val="00BF0E72"/>
    <w:rsid w:val="00BF1E3E"/>
    <w:rsid w:val="00BF2130"/>
    <w:rsid w:val="00BF33D3"/>
    <w:rsid w:val="00BF3B19"/>
    <w:rsid w:val="00BF3D2B"/>
    <w:rsid w:val="00BF4511"/>
    <w:rsid w:val="00BF509F"/>
    <w:rsid w:val="00BF510F"/>
    <w:rsid w:val="00BF556F"/>
    <w:rsid w:val="00BF648F"/>
    <w:rsid w:val="00BF6968"/>
    <w:rsid w:val="00BF7956"/>
    <w:rsid w:val="00C0041C"/>
    <w:rsid w:val="00C0056C"/>
    <w:rsid w:val="00C01802"/>
    <w:rsid w:val="00C030D9"/>
    <w:rsid w:val="00C031BC"/>
    <w:rsid w:val="00C0327F"/>
    <w:rsid w:val="00C03518"/>
    <w:rsid w:val="00C05000"/>
    <w:rsid w:val="00C05A38"/>
    <w:rsid w:val="00C05D08"/>
    <w:rsid w:val="00C07CAF"/>
    <w:rsid w:val="00C07CBF"/>
    <w:rsid w:val="00C10078"/>
    <w:rsid w:val="00C1249F"/>
    <w:rsid w:val="00C124ED"/>
    <w:rsid w:val="00C125C3"/>
    <w:rsid w:val="00C12C77"/>
    <w:rsid w:val="00C13140"/>
    <w:rsid w:val="00C13336"/>
    <w:rsid w:val="00C1339D"/>
    <w:rsid w:val="00C14A6F"/>
    <w:rsid w:val="00C157BC"/>
    <w:rsid w:val="00C15B76"/>
    <w:rsid w:val="00C15C57"/>
    <w:rsid w:val="00C15D4C"/>
    <w:rsid w:val="00C1609D"/>
    <w:rsid w:val="00C177A7"/>
    <w:rsid w:val="00C21B81"/>
    <w:rsid w:val="00C21FA8"/>
    <w:rsid w:val="00C222BD"/>
    <w:rsid w:val="00C22EF0"/>
    <w:rsid w:val="00C23A86"/>
    <w:rsid w:val="00C23DE0"/>
    <w:rsid w:val="00C24F82"/>
    <w:rsid w:val="00C25736"/>
    <w:rsid w:val="00C25BCD"/>
    <w:rsid w:val="00C2635E"/>
    <w:rsid w:val="00C27E8B"/>
    <w:rsid w:val="00C27F3B"/>
    <w:rsid w:val="00C30132"/>
    <w:rsid w:val="00C30887"/>
    <w:rsid w:val="00C33619"/>
    <w:rsid w:val="00C33AAC"/>
    <w:rsid w:val="00C33CB5"/>
    <w:rsid w:val="00C33FBB"/>
    <w:rsid w:val="00C34106"/>
    <w:rsid w:val="00C34E41"/>
    <w:rsid w:val="00C3546E"/>
    <w:rsid w:val="00C35CFA"/>
    <w:rsid w:val="00C35E15"/>
    <w:rsid w:val="00C37113"/>
    <w:rsid w:val="00C40A22"/>
    <w:rsid w:val="00C4156D"/>
    <w:rsid w:val="00C41ADF"/>
    <w:rsid w:val="00C41E03"/>
    <w:rsid w:val="00C42523"/>
    <w:rsid w:val="00C42638"/>
    <w:rsid w:val="00C4288D"/>
    <w:rsid w:val="00C42C49"/>
    <w:rsid w:val="00C435E9"/>
    <w:rsid w:val="00C43835"/>
    <w:rsid w:val="00C44181"/>
    <w:rsid w:val="00C44556"/>
    <w:rsid w:val="00C4577C"/>
    <w:rsid w:val="00C4579E"/>
    <w:rsid w:val="00C45A05"/>
    <w:rsid w:val="00C4637F"/>
    <w:rsid w:val="00C46F64"/>
    <w:rsid w:val="00C471E3"/>
    <w:rsid w:val="00C47F72"/>
    <w:rsid w:val="00C51C62"/>
    <w:rsid w:val="00C52064"/>
    <w:rsid w:val="00C525AA"/>
    <w:rsid w:val="00C52DC4"/>
    <w:rsid w:val="00C53831"/>
    <w:rsid w:val="00C540FE"/>
    <w:rsid w:val="00C54AAD"/>
    <w:rsid w:val="00C55245"/>
    <w:rsid w:val="00C553B1"/>
    <w:rsid w:val="00C555D3"/>
    <w:rsid w:val="00C5567B"/>
    <w:rsid w:val="00C559B7"/>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917"/>
    <w:rsid w:val="00C67B6F"/>
    <w:rsid w:val="00C708BB"/>
    <w:rsid w:val="00C70DE2"/>
    <w:rsid w:val="00C71854"/>
    <w:rsid w:val="00C71AD3"/>
    <w:rsid w:val="00C7247F"/>
    <w:rsid w:val="00C72A48"/>
    <w:rsid w:val="00C72C0B"/>
    <w:rsid w:val="00C72CCA"/>
    <w:rsid w:val="00C73028"/>
    <w:rsid w:val="00C73244"/>
    <w:rsid w:val="00C743E9"/>
    <w:rsid w:val="00C74CEB"/>
    <w:rsid w:val="00C7665D"/>
    <w:rsid w:val="00C80AD2"/>
    <w:rsid w:val="00C80B2B"/>
    <w:rsid w:val="00C80F3C"/>
    <w:rsid w:val="00C82871"/>
    <w:rsid w:val="00C832A5"/>
    <w:rsid w:val="00C83713"/>
    <w:rsid w:val="00C83AFF"/>
    <w:rsid w:val="00C84DB7"/>
    <w:rsid w:val="00C84E68"/>
    <w:rsid w:val="00C855FF"/>
    <w:rsid w:val="00C85706"/>
    <w:rsid w:val="00C85C2C"/>
    <w:rsid w:val="00C862F0"/>
    <w:rsid w:val="00C863EF"/>
    <w:rsid w:val="00C86845"/>
    <w:rsid w:val="00C868C2"/>
    <w:rsid w:val="00C8726B"/>
    <w:rsid w:val="00C87874"/>
    <w:rsid w:val="00C879E9"/>
    <w:rsid w:val="00C9017B"/>
    <w:rsid w:val="00C90760"/>
    <w:rsid w:val="00C90D48"/>
    <w:rsid w:val="00C914C9"/>
    <w:rsid w:val="00C918C4"/>
    <w:rsid w:val="00C92353"/>
    <w:rsid w:val="00C928BD"/>
    <w:rsid w:val="00C9366E"/>
    <w:rsid w:val="00C936FD"/>
    <w:rsid w:val="00C94242"/>
    <w:rsid w:val="00C94A5E"/>
    <w:rsid w:val="00C94BD0"/>
    <w:rsid w:val="00C955B7"/>
    <w:rsid w:val="00C95DF8"/>
    <w:rsid w:val="00C96036"/>
    <w:rsid w:val="00C96ED4"/>
    <w:rsid w:val="00C97473"/>
    <w:rsid w:val="00CA003A"/>
    <w:rsid w:val="00CA2170"/>
    <w:rsid w:val="00CA2C52"/>
    <w:rsid w:val="00CA4855"/>
    <w:rsid w:val="00CA526D"/>
    <w:rsid w:val="00CA5914"/>
    <w:rsid w:val="00CA5D8F"/>
    <w:rsid w:val="00CA713F"/>
    <w:rsid w:val="00CA728E"/>
    <w:rsid w:val="00CA748C"/>
    <w:rsid w:val="00CA7904"/>
    <w:rsid w:val="00CA7B55"/>
    <w:rsid w:val="00CB06B5"/>
    <w:rsid w:val="00CB0C4A"/>
    <w:rsid w:val="00CB16CC"/>
    <w:rsid w:val="00CB199B"/>
    <w:rsid w:val="00CB3989"/>
    <w:rsid w:val="00CB486B"/>
    <w:rsid w:val="00CB4CEB"/>
    <w:rsid w:val="00CB5883"/>
    <w:rsid w:val="00CB59B6"/>
    <w:rsid w:val="00CB59D8"/>
    <w:rsid w:val="00CB5D4C"/>
    <w:rsid w:val="00CB6544"/>
    <w:rsid w:val="00CB696C"/>
    <w:rsid w:val="00CB7906"/>
    <w:rsid w:val="00CC08EB"/>
    <w:rsid w:val="00CC0A82"/>
    <w:rsid w:val="00CC1194"/>
    <w:rsid w:val="00CC1473"/>
    <w:rsid w:val="00CC17A5"/>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50D"/>
    <w:rsid w:val="00CE407B"/>
    <w:rsid w:val="00CE4163"/>
    <w:rsid w:val="00CE4282"/>
    <w:rsid w:val="00CE56A1"/>
    <w:rsid w:val="00CE5ADC"/>
    <w:rsid w:val="00CE5CF6"/>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06006"/>
    <w:rsid w:val="00D07924"/>
    <w:rsid w:val="00D079CB"/>
    <w:rsid w:val="00D10A4D"/>
    <w:rsid w:val="00D10A90"/>
    <w:rsid w:val="00D12DD3"/>
    <w:rsid w:val="00D12EA6"/>
    <w:rsid w:val="00D13F25"/>
    <w:rsid w:val="00D145C5"/>
    <w:rsid w:val="00D15969"/>
    <w:rsid w:val="00D16714"/>
    <w:rsid w:val="00D16748"/>
    <w:rsid w:val="00D16F9E"/>
    <w:rsid w:val="00D16FA6"/>
    <w:rsid w:val="00D174D2"/>
    <w:rsid w:val="00D2062E"/>
    <w:rsid w:val="00D206A5"/>
    <w:rsid w:val="00D21171"/>
    <w:rsid w:val="00D221D7"/>
    <w:rsid w:val="00D22A65"/>
    <w:rsid w:val="00D23351"/>
    <w:rsid w:val="00D243A7"/>
    <w:rsid w:val="00D24630"/>
    <w:rsid w:val="00D25054"/>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33FE"/>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6A79"/>
    <w:rsid w:val="00D470FE"/>
    <w:rsid w:val="00D471A9"/>
    <w:rsid w:val="00D471C0"/>
    <w:rsid w:val="00D47248"/>
    <w:rsid w:val="00D473A6"/>
    <w:rsid w:val="00D50165"/>
    <w:rsid w:val="00D503B8"/>
    <w:rsid w:val="00D503E8"/>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C67"/>
    <w:rsid w:val="00D57DD5"/>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B08"/>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5503"/>
    <w:rsid w:val="00D859E1"/>
    <w:rsid w:val="00D867A0"/>
    <w:rsid w:val="00D8723F"/>
    <w:rsid w:val="00D91468"/>
    <w:rsid w:val="00D927B0"/>
    <w:rsid w:val="00D927FD"/>
    <w:rsid w:val="00D93843"/>
    <w:rsid w:val="00D94134"/>
    <w:rsid w:val="00D95597"/>
    <w:rsid w:val="00D955EA"/>
    <w:rsid w:val="00D959DF"/>
    <w:rsid w:val="00D969AA"/>
    <w:rsid w:val="00D9713C"/>
    <w:rsid w:val="00D9723D"/>
    <w:rsid w:val="00D9761B"/>
    <w:rsid w:val="00D97B74"/>
    <w:rsid w:val="00D97FC3"/>
    <w:rsid w:val="00DA180D"/>
    <w:rsid w:val="00DA273C"/>
    <w:rsid w:val="00DA31CD"/>
    <w:rsid w:val="00DA39E6"/>
    <w:rsid w:val="00DA45DE"/>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1BC"/>
    <w:rsid w:val="00DC42F9"/>
    <w:rsid w:val="00DC5148"/>
    <w:rsid w:val="00DC52ED"/>
    <w:rsid w:val="00DC6855"/>
    <w:rsid w:val="00DC6E29"/>
    <w:rsid w:val="00DC716E"/>
    <w:rsid w:val="00DC75E6"/>
    <w:rsid w:val="00DD196B"/>
    <w:rsid w:val="00DD1B10"/>
    <w:rsid w:val="00DD2CC2"/>
    <w:rsid w:val="00DD33F7"/>
    <w:rsid w:val="00DD3DF9"/>
    <w:rsid w:val="00DD4105"/>
    <w:rsid w:val="00DD4798"/>
    <w:rsid w:val="00DD502C"/>
    <w:rsid w:val="00DD58FE"/>
    <w:rsid w:val="00DD5F39"/>
    <w:rsid w:val="00DD655B"/>
    <w:rsid w:val="00DE013A"/>
    <w:rsid w:val="00DE0260"/>
    <w:rsid w:val="00DE0E01"/>
    <w:rsid w:val="00DE0E20"/>
    <w:rsid w:val="00DE1A20"/>
    <w:rsid w:val="00DE2285"/>
    <w:rsid w:val="00DE296E"/>
    <w:rsid w:val="00DE2D02"/>
    <w:rsid w:val="00DE33A3"/>
    <w:rsid w:val="00DE5454"/>
    <w:rsid w:val="00DE5907"/>
    <w:rsid w:val="00DE595E"/>
    <w:rsid w:val="00DE7B5A"/>
    <w:rsid w:val="00DF058A"/>
    <w:rsid w:val="00DF1971"/>
    <w:rsid w:val="00DF1DFA"/>
    <w:rsid w:val="00DF1EBF"/>
    <w:rsid w:val="00DF2135"/>
    <w:rsid w:val="00DF215B"/>
    <w:rsid w:val="00DF2C08"/>
    <w:rsid w:val="00DF30DD"/>
    <w:rsid w:val="00DF4286"/>
    <w:rsid w:val="00DF47B3"/>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17B"/>
    <w:rsid w:val="00E054D7"/>
    <w:rsid w:val="00E05A88"/>
    <w:rsid w:val="00E0620D"/>
    <w:rsid w:val="00E06408"/>
    <w:rsid w:val="00E069B3"/>
    <w:rsid w:val="00E06AED"/>
    <w:rsid w:val="00E06BC5"/>
    <w:rsid w:val="00E076E5"/>
    <w:rsid w:val="00E07CD5"/>
    <w:rsid w:val="00E1007A"/>
    <w:rsid w:val="00E113F6"/>
    <w:rsid w:val="00E12987"/>
    <w:rsid w:val="00E13195"/>
    <w:rsid w:val="00E14053"/>
    <w:rsid w:val="00E14449"/>
    <w:rsid w:val="00E14FAC"/>
    <w:rsid w:val="00E15752"/>
    <w:rsid w:val="00E15BE2"/>
    <w:rsid w:val="00E1610E"/>
    <w:rsid w:val="00E167D1"/>
    <w:rsid w:val="00E16F19"/>
    <w:rsid w:val="00E17627"/>
    <w:rsid w:val="00E178E2"/>
    <w:rsid w:val="00E178FC"/>
    <w:rsid w:val="00E204FF"/>
    <w:rsid w:val="00E20AD4"/>
    <w:rsid w:val="00E21077"/>
    <w:rsid w:val="00E214E9"/>
    <w:rsid w:val="00E215A1"/>
    <w:rsid w:val="00E2190F"/>
    <w:rsid w:val="00E21912"/>
    <w:rsid w:val="00E224B3"/>
    <w:rsid w:val="00E22C9F"/>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8E5"/>
    <w:rsid w:val="00E35CD0"/>
    <w:rsid w:val="00E365AF"/>
    <w:rsid w:val="00E3685C"/>
    <w:rsid w:val="00E37075"/>
    <w:rsid w:val="00E3784B"/>
    <w:rsid w:val="00E4015D"/>
    <w:rsid w:val="00E4050B"/>
    <w:rsid w:val="00E4233B"/>
    <w:rsid w:val="00E42B9B"/>
    <w:rsid w:val="00E432C5"/>
    <w:rsid w:val="00E441A5"/>
    <w:rsid w:val="00E44659"/>
    <w:rsid w:val="00E44F2B"/>
    <w:rsid w:val="00E4677A"/>
    <w:rsid w:val="00E46BD1"/>
    <w:rsid w:val="00E4796D"/>
    <w:rsid w:val="00E47CCB"/>
    <w:rsid w:val="00E5006C"/>
    <w:rsid w:val="00E50359"/>
    <w:rsid w:val="00E50622"/>
    <w:rsid w:val="00E50869"/>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E55"/>
    <w:rsid w:val="00E61DED"/>
    <w:rsid w:val="00E62127"/>
    <w:rsid w:val="00E62C29"/>
    <w:rsid w:val="00E64DAD"/>
    <w:rsid w:val="00E6610F"/>
    <w:rsid w:val="00E66266"/>
    <w:rsid w:val="00E662D6"/>
    <w:rsid w:val="00E66324"/>
    <w:rsid w:val="00E66397"/>
    <w:rsid w:val="00E6642C"/>
    <w:rsid w:val="00E66CBE"/>
    <w:rsid w:val="00E66F41"/>
    <w:rsid w:val="00E675F9"/>
    <w:rsid w:val="00E679C1"/>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6CBD"/>
    <w:rsid w:val="00E77196"/>
    <w:rsid w:val="00E77720"/>
    <w:rsid w:val="00E77C88"/>
    <w:rsid w:val="00E77EE0"/>
    <w:rsid w:val="00E8032F"/>
    <w:rsid w:val="00E80D6A"/>
    <w:rsid w:val="00E80F5E"/>
    <w:rsid w:val="00E81920"/>
    <w:rsid w:val="00E820E1"/>
    <w:rsid w:val="00E82F46"/>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1BA7"/>
    <w:rsid w:val="00E920E9"/>
    <w:rsid w:val="00E93CF8"/>
    <w:rsid w:val="00E9436D"/>
    <w:rsid w:val="00E944C9"/>
    <w:rsid w:val="00E94851"/>
    <w:rsid w:val="00E94A62"/>
    <w:rsid w:val="00E9527A"/>
    <w:rsid w:val="00E95933"/>
    <w:rsid w:val="00E95E79"/>
    <w:rsid w:val="00E968B0"/>
    <w:rsid w:val="00E96978"/>
    <w:rsid w:val="00E96AEE"/>
    <w:rsid w:val="00E9714D"/>
    <w:rsid w:val="00E9777C"/>
    <w:rsid w:val="00E97ADE"/>
    <w:rsid w:val="00EA0DC8"/>
    <w:rsid w:val="00EA12D1"/>
    <w:rsid w:val="00EA1903"/>
    <w:rsid w:val="00EA239D"/>
    <w:rsid w:val="00EA28F3"/>
    <w:rsid w:val="00EA2B7F"/>
    <w:rsid w:val="00EA319B"/>
    <w:rsid w:val="00EA3806"/>
    <w:rsid w:val="00EA398C"/>
    <w:rsid w:val="00EA3CF1"/>
    <w:rsid w:val="00EA3EA6"/>
    <w:rsid w:val="00EA4A06"/>
    <w:rsid w:val="00EA5639"/>
    <w:rsid w:val="00EA5C53"/>
    <w:rsid w:val="00EA6CB3"/>
    <w:rsid w:val="00EA6DCD"/>
    <w:rsid w:val="00EA7324"/>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E1E"/>
    <w:rsid w:val="00EB6019"/>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6C"/>
    <w:rsid w:val="00ED1A31"/>
    <w:rsid w:val="00ED3977"/>
    <w:rsid w:val="00ED3FBB"/>
    <w:rsid w:val="00ED4BDF"/>
    <w:rsid w:val="00ED4F4A"/>
    <w:rsid w:val="00ED516E"/>
    <w:rsid w:val="00ED79A0"/>
    <w:rsid w:val="00ED7B39"/>
    <w:rsid w:val="00ED7C3F"/>
    <w:rsid w:val="00EE00CF"/>
    <w:rsid w:val="00EE12BC"/>
    <w:rsid w:val="00EE1C88"/>
    <w:rsid w:val="00EE2874"/>
    <w:rsid w:val="00EE2914"/>
    <w:rsid w:val="00EE364A"/>
    <w:rsid w:val="00EE3E5B"/>
    <w:rsid w:val="00EE45DC"/>
    <w:rsid w:val="00EE567A"/>
    <w:rsid w:val="00EE5D62"/>
    <w:rsid w:val="00EE68DE"/>
    <w:rsid w:val="00EE6A2A"/>
    <w:rsid w:val="00EE7905"/>
    <w:rsid w:val="00EE7C11"/>
    <w:rsid w:val="00EF054A"/>
    <w:rsid w:val="00EF082F"/>
    <w:rsid w:val="00EF08FC"/>
    <w:rsid w:val="00EF10A1"/>
    <w:rsid w:val="00EF166B"/>
    <w:rsid w:val="00EF2344"/>
    <w:rsid w:val="00EF23AA"/>
    <w:rsid w:val="00EF29B5"/>
    <w:rsid w:val="00EF2BCD"/>
    <w:rsid w:val="00EF3146"/>
    <w:rsid w:val="00EF31E8"/>
    <w:rsid w:val="00EF38B8"/>
    <w:rsid w:val="00EF3BC1"/>
    <w:rsid w:val="00EF4980"/>
    <w:rsid w:val="00EF4B84"/>
    <w:rsid w:val="00EF5085"/>
    <w:rsid w:val="00EF535B"/>
    <w:rsid w:val="00EF53A5"/>
    <w:rsid w:val="00EF557F"/>
    <w:rsid w:val="00EF574D"/>
    <w:rsid w:val="00EF5E6B"/>
    <w:rsid w:val="00EF646C"/>
    <w:rsid w:val="00EF7553"/>
    <w:rsid w:val="00EF77AD"/>
    <w:rsid w:val="00EF7D8B"/>
    <w:rsid w:val="00F01246"/>
    <w:rsid w:val="00F0140E"/>
    <w:rsid w:val="00F01817"/>
    <w:rsid w:val="00F031D3"/>
    <w:rsid w:val="00F03224"/>
    <w:rsid w:val="00F03488"/>
    <w:rsid w:val="00F03C12"/>
    <w:rsid w:val="00F04CD9"/>
    <w:rsid w:val="00F0633B"/>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2545"/>
    <w:rsid w:val="00F225F4"/>
    <w:rsid w:val="00F23E4C"/>
    <w:rsid w:val="00F24149"/>
    <w:rsid w:val="00F24C14"/>
    <w:rsid w:val="00F24D25"/>
    <w:rsid w:val="00F2563D"/>
    <w:rsid w:val="00F25CCE"/>
    <w:rsid w:val="00F262D8"/>
    <w:rsid w:val="00F26385"/>
    <w:rsid w:val="00F26DDE"/>
    <w:rsid w:val="00F26E21"/>
    <w:rsid w:val="00F27413"/>
    <w:rsid w:val="00F27840"/>
    <w:rsid w:val="00F279C9"/>
    <w:rsid w:val="00F30273"/>
    <w:rsid w:val="00F30980"/>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739D"/>
    <w:rsid w:val="00F401E5"/>
    <w:rsid w:val="00F40998"/>
    <w:rsid w:val="00F41D1A"/>
    <w:rsid w:val="00F42DCB"/>
    <w:rsid w:val="00F42DF1"/>
    <w:rsid w:val="00F43D29"/>
    <w:rsid w:val="00F43FB9"/>
    <w:rsid w:val="00F447EC"/>
    <w:rsid w:val="00F44888"/>
    <w:rsid w:val="00F44D69"/>
    <w:rsid w:val="00F44FE3"/>
    <w:rsid w:val="00F452D2"/>
    <w:rsid w:val="00F45547"/>
    <w:rsid w:val="00F45E3E"/>
    <w:rsid w:val="00F45FE9"/>
    <w:rsid w:val="00F4608D"/>
    <w:rsid w:val="00F46A0E"/>
    <w:rsid w:val="00F47051"/>
    <w:rsid w:val="00F47C45"/>
    <w:rsid w:val="00F510AA"/>
    <w:rsid w:val="00F513E9"/>
    <w:rsid w:val="00F51DCB"/>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15D0"/>
    <w:rsid w:val="00F62084"/>
    <w:rsid w:val="00F622DB"/>
    <w:rsid w:val="00F62598"/>
    <w:rsid w:val="00F628A2"/>
    <w:rsid w:val="00F62DC6"/>
    <w:rsid w:val="00F636A0"/>
    <w:rsid w:val="00F63A1B"/>
    <w:rsid w:val="00F64A78"/>
    <w:rsid w:val="00F663DF"/>
    <w:rsid w:val="00F66793"/>
    <w:rsid w:val="00F667EB"/>
    <w:rsid w:val="00F702AD"/>
    <w:rsid w:val="00F7051A"/>
    <w:rsid w:val="00F7132D"/>
    <w:rsid w:val="00F71A92"/>
    <w:rsid w:val="00F71E04"/>
    <w:rsid w:val="00F7264F"/>
    <w:rsid w:val="00F7390F"/>
    <w:rsid w:val="00F7406D"/>
    <w:rsid w:val="00F741F9"/>
    <w:rsid w:val="00F74BD3"/>
    <w:rsid w:val="00F75697"/>
    <w:rsid w:val="00F75B1A"/>
    <w:rsid w:val="00F803F5"/>
    <w:rsid w:val="00F80686"/>
    <w:rsid w:val="00F80712"/>
    <w:rsid w:val="00F8114D"/>
    <w:rsid w:val="00F8135B"/>
    <w:rsid w:val="00F81A60"/>
    <w:rsid w:val="00F81B5C"/>
    <w:rsid w:val="00F83748"/>
    <w:rsid w:val="00F84073"/>
    <w:rsid w:val="00F842F8"/>
    <w:rsid w:val="00F849E2"/>
    <w:rsid w:val="00F84A38"/>
    <w:rsid w:val="00F84BC6"/>
    <w:rsid w:val="00F85146"/>
    <w:rsid w:val="00F8593B"/>
    <w:rsid w:val="00F85E9E"/>
    <w:rsid w:val="00F8625E"/>
    <w:rsid w:val="00F8634A"/>
    <w:rsid w:val="00F8688F"/>
    <w:rsid w:val="00F873F0"/>
    <w:rsid w:val="00F87CB0"/>
    <w:rsid w:val="00F87F08"/>
    <w:rsid w:val="00F906C7"/>
    <w:rsid w:val="00F9095D"/>
    <w:rsid w:val="00F90FD8"/>
    <w:rsid w:val="00F91C74"/>
    <w:rsid w:val="00F91CFF"/>
    <w:rsid w:val="00F92174"/>
    <w:rsid w:val="00F92359"/>
    <w:rsid w:val="00F92988"/>
    <w:rsid w:val="00F92EF3"/>
    <w:rsid w:val="00F94A71"/>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598"/>
    <w:rsid w:val="00FB1B6D"/>
    <w:rsid w:val="00FB1F93"/>
    <w:rsid w:val="00FB24F4"/>
    <w:rsid w:val="00FB26E7"/>
    <w:rsid w:val="00FB48C7"/>
    <w:rsid w:val="00FB533B"/>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A3A"/>
    <w:rsid w:val="00FC7E97"/>
    <w:rsid w:val="00FC7F44"/>
    <w:rsid w:val="00FD293F"/>
    <w:rsid w:val="00FD2C4F"/>
    <w:rsid w:val="00FD43A3"/>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02D"/>
    <w:rsid w:val="00FE532E"/>
    <w:rsid w:val="00FE54B9"/>
    <w:rsid w:val="00FE5CB5"/>
    <w:rsid w:val="00FE6AD1"/>
    <w:rsid w:val="00FF0DB9"/>
    <w:rsid w:val="00FF104C"/>
    <w:rsid w:val="00FF10EC"/>
    <w:rsid w:val="00FF156E"/>
    <w:rsid w:val="00FF1AAC"/>
    <w:rsid w:val="00FF1B32"/>
    <w:rsid w:val="00FF25A1"/>
    <w:rsid w:val="00FF29D4"/>
    <w:rsid w:val="00FF29D9"/>
    <w:rsid w:val="00FF2AB0"/>
    <w:rsid w:val="00FF4AF4"/>
    <w:rsid w:val="00FF6EE2"/>
    <w:rsid w:val="00FF6F5C"/>
    <w:rsid w:val="00FF702A"/>
    <w:rsid w:val="00FF71B7"/>
    <w:rsid w:val="00FF737F"/>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97B74"/>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1EBDD8D-3BB2-4C21-A1DF-F0DAAA8FC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874</TotalTime>
  <Pages>3</Pages>
  <Words>928</Words>
  <Characters>5291</Characters>
  <Application>Microsoft Office Word</Application>
  <DocSecurity>0</DocSecurity>
  <Lines>44</Lines>
  <Paragraphs>12</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 - RAN4 #110bis</cp:lastModifiedBy>
  <cp:revision>623</cp:revision>
  <cp:lastPrinted>2016-08-05T18:54:00Z</cp:lastPrinted>
  <dcterms:created xsi:type="dcterms:W3CDTF">2023-10-30T14:10:00Z</dcterms:created>
  <dcterms:modified xsi:type="dcterms:W3CDTF">2024-04-08T10:52:00Z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